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86"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102"/>
        <w:gridCol w:w="1984"/>
      </w:tblGrid>
      <w:tr w:rsidR="008F0375" w:rsidRPr="001261F8" w14:paraId="25F8C3A1" w14:textId="77777777" w:rsidTr="000B3815">
        <w:tc>
          <w:tcPr>
            <w:tcW w:w="7102" w:type="dxa"/>
            <w:tcMar>
              <w:left w:w="0" w:type="dxa"/>
              <w:right w:w="0" w:type="dxa"/>
            </w:tcMar>
          </w:tcPr>
          <w:p w14:paraId="50D7D867" w14:textId="40BA5259" w:rsidR="008F0375" w:rsidRPr="001261F8" w:rsidRDefault="000B3815" w:rsidP="000B3815">
            <w:pPr>
              <w:tabs>
                <w:tab w:val="left" w:pos="567"/>
              </w:tabs>
              <w:spacing w:before="240"/>
              <w:ind w:right="542"/>
              <w:jc w:val="both"/>
              <w:rPr>
                <w:b/>
              </w:rPr>
            </w:pPr>
            <w:bookmarkStart w:id="0" w:name="_Hlk129359850"/>
            <w:r w:rsidRPr="000B3815">
              <w:rPr>
                <w:b/>
              </w:rPr>
              <w:t>Procurement of expert services to develop leadership capacity for selected League of Leaders participants following Aspen methodology</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5F399544" w:rsidR="008F0375" w:rsidRPr="001261F8" w:rsidRDefault="00B05373" w:rsidP="001F6F36">
            <w:pPr>
              <w:tabs>
                <w:tab w:val="left" w:pos="567"/>
              </w:tabs>
              <w:jc w:val="both"/>
              <w:rPr>
                <w:b/>
              </w:rPr>
            </w:pPr>
            <w:r w:rsidRPr="00B05373">
              <w:rPr>
                <w:b/>
              </w:rPr>
              <w:t>G-012306-002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48C1EE4F" w14:textId="29D59D4F" w:rsidR="00B82531" w:rsidRPr="00B82531" w:rsidRDefault="008F0375" w:rsidP="00B82531">
      <w:pPr>
        <w:pStyle w:val="ListParagraph"/>
        <w:numPr>
          <w:ilvl w:val="0"/>
          <w:numId w:val="52"/>
        </w:numPr>
        <w:tabs>
          <w:tab w:val="left" w:pos="284"/>
        </w:tabs>
        <w:spacing w:line="259" w:lineRule="auto"/>
        <w:ind w:left="0" w:firstLine="0"/>
        <w:jc w:val="both"/>
      </w:pPr>
      <w:r w:rsidRPr="00B82531">
        <w:rPr>
          <w:b/>
          <w:bCs/>
        </w:rPr>
        <w:t>List of abbreviations</w:t>
      </w:r>
      <w:r w:rsidR="0089257C" w:rsidRPr="00B82531">
        <w:rPr>
          <w:b/>
          <w:bCs/>
        </w:rPr>
        <w:t xml:space="preserve"> </w:t>
      </w:r>
      <w:bookmarkEnd w:id="1"/>
      <w:bookmarkEnd w:id="2"/>
      <w:bookmarkEnd w:id="3"/>
      <w:bookmarkEnd w:id="4"/>
    </w:p>
    <w:p w14:paraId="4B3FD2CF" w14:textId="77777777" w:rsidR="00B82531" w:rsidRPr="00B82531" w:rsidRDefault="00B82531" w:rsidP="00B82531">
      <w:pPr>
        <w:pStyle w:val="ListParagraph"/>
        <w:tabs>
          <w:tab w:val="left" w:pos="284"/>
        </w:tabs>
        <w:spacing w:line="259" w:lineRule="auto"/>
        <w:ind w:left="0"/>
        <w:jc w:val="both"/>
      </w:pPr>
    </w:p>
    <w:p w14:paraId="60F30DD5" w14:textId="59F5E0E7" w:rsidR="008C01AE" w:rsidRDefault="008C01AE" w:rsidP="00B82531">
      <w:pPr>
        <w:pStyle w:val="ListParagraph"/>
        <w:tabs>
          <w:tab w:val="left" w:pos="284"/>
        </w:tabs>
        <w:spacing w:line="259" w:lineRule="auto"/>
        <w:ind w:left="0"/>
        <w:jc w:val="both"/>
      </w:pPr>
      <w:r>
        <w:t>AG</w:t>
      </w:r>
      <w:r>
        <w:tab/>
        <w:t>Commissioning party</w:t>
      </w:r>
    </w:p>
    <w:p w14:paraId="67669E5C" w14:textId="77777777" w:rsidR="008C01AE" w:rsidRDefault="008C01AE" w:rsidP="008C01AE">
      <w:pPr>
        <w:spacing w:line="259" w:lineRule="auto"/>
        <w:jc w:val="both"/>
      </w:pPr>
      <w:r>
        <w:t>AN</w:t>
      </w:r>
      <w:r>
        <w:tab/>
        <w:t>Contractor</w:t>
      </w:r>
    </w:p>
    <w:p w14:paraId="66D62488" w14:textId="34BE13DF" w:rsidR="008C01AE" w:rsidRDefault="008C01AE" w:rsidP="001C7B0F">
      <w:pPr>
        <w:spacing w:line="259" w:lineRule="auto"/>
        <w:ind w:left="720" w:hanging="720"/>
        <w:jc w:val="both"/>
      </w:pPr>
      <w:r>
        <w:t>AVB</w:t>
      </w:r>
      <w:r>
        <w:tab/>
      </w:r>
      <w:r w:rsidR="00AF453C">
        <w:t>General terms and conditions of contract (‘local terms and conditions’) for supplying services and work on behalf of the Deutsche Gesellschaft für Internationale Zusammenarbeit (GIZ) GmbH in Ukraine</w:t>
      </w:r>
    </w:p>
    <w:p w14:paraId="404471F0" w14:textId="77777777" w:rsidR="008C01AE" w:rsidRDefault="008C01AE" w:rsidP="008C01AE">
      <w:pPr>
        <w:spacing w:line="259" w:lineRule="auto"/>
        <w:jc w:val="both"/>
      </w:pPr>
      <w:r>
        <w:t>FK</w:t>
      </w:r>
      <w:r>
        <w:tab/>
        <w:t>Expert</w:t>
      </w:r>
    </w:p>
    <w:p w14:paraId="1CD3D9AF" w14:textId="77777777" w:rsidR="008C01AE" w:rsidRDefault="008C01AE" w:rsidP="008C01AE">
      <w:pPr>
        <w:spacing w:line="259" w:lineRule="auto"/>
        <w:jc w:val="both"/>
      </w:pPr>
      <w:r>
        <w:t>FKT</w:t>
      </w:r>
      <w:r>
        <w:tab/>
        <w:t>Expert days</w:t>
      </w:r>
    </w:p>
    <w:p w14:paraId="0652CBB8" w14:textId="77777777" w:rsidR="008C01AE" w:rsidRDefault="008C01AE" w:rsidP="008C01AE">
      <w:pPr>
        <w:spacing w:line="259" w:lineRule="auto"/>
        <w:jc w:val="both"/>
      </w:pPr>
      <w:r>
        <w:t>KZFK</w:t>
      </w:r>
      <w:r>
        <w:tab/>
        <w:t>Short-term expert</w:t>
      </w:r>
    </w:p>
    <w:p w14:paraId="56FBF003" w14:textId="315E0DB6" w:rsidR="008F0375" w:rsidRPr="002A43F0" w:rsidRDefault="008C01AE" w:rsidP="008C01AE">
      <w:pPr>
        <w:spacing w:line="259" w:lineRule="auto"/>
        <w:jc w:val="both"/>
      </w:pPr>
      <w:r>
        <w:t>ToRs</w:t>
      </w:r>
      <w:r>
        <w:tab/>
        <w:t>Terms of reference</w:t>
      </w:r>
      <w:r w:rsidR="008F0375">
        <w:br w:type="page"/>
      </w:r>
    </w:p>
    <w:p w14:paraId="046FC816" w14:textId="2D597723" w:rsidR="008F0375" w:rsidRPr="00100B49" w:rsidRDefault="008F0375" w:rsidP="00100B49">
      <w:pPr>
        <w:pStyle w:val="ListParagraph"/>
        <w:numPr>
          <w:ilvl w:val="0"/>
          <w:numId w:val="52"/>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100B49">
        <w:rPr>
          <w:rFonts w:cs="Arial"/>
          <w:b/>
          <w:bCs/>
        </w:rPr>
        <w:lastRenderedPageBreak/>
        <w:t>Context</w:t>
      </w:r>
      <w:bookmarkEnd w:id="5"/>
      <w:bookmarkEnd w:id="6"/>
      <w:bookmarkEnd w:id="7"/>
      <w:bookmarkEnd w:id="8"/>
      <w:bookmarkEnd w:id="9"/>
    </w:p>
    <w:p w14:paraId="4653FA58" w14:textId="77777777" w:rsidR="0012730D" w:rsidRPr="00FB62ED" w:rsidRDefault="0012730D" w:rsidP="0012730D">
      <w:pPr>
        <w:jc w:val="both"/>
        <w:rPr>
          <w:rFonts w:cs="Arial"/>
        </w:rPr>
      </w:pPr>
      <w:r w:rsidRPr="00FB62ED">
        <w:rPr>
          <w:rFonts w:cs="Arial"/>
        </w:rPr>
        <w:t>In 2020, Ukraine finalized the implementation of the administrative and territorial reform aimed at building up a viable system of local self-government that shall contribute to positive changes in the life of citizens. In October 2020, local elections took place in the newly established municipalities many of which experienced significant territorial changes.</w:t>
      </w:r>
    </w:p>
    <w:p w14:paraId="1EB7C93A" w14:textId="77777777" w:rsidR="0012730D" w:rsidRPr="00FB62ED" w:rsidRDefault="0012730D" w:rsidP="0012730D">
      <w:pPr>
        <w:jc w:val="both"/>
        <w:rPr>
          <w:rFonts w:cs="Arial"/>
        </w:rPr>
      </w:pPr>
      <w:r w:rsidRPr="00FB62ED">
        <w:rPr>
          <w:rFonts w:cs="Arial"/>
        </w:rPr>
        <w:t>The Multi-Donor Action “Ukraine Local Empowerment, Accountability and Development Programme” is jointly co-financed by the European Union (EU), its member states Germany, Poland, Denmark, Slovenia and France and implemented by Deutsche Gesellschaft für Internationale Zusammenarbeit (GIZ) GmbH. On 1 January 2025 the Programme turned to its Phase III, which will be running until 31 December 2027. The main beneficiary of the Programme at the central level is the Ministry for Development of Communities and Territories of Ukraine that receives support in progressing the decentralisation reform and aligning regional policy with the EU acquis. At the sub-national level, the Programme continues supporting municipalities in all regions by enhancing professional and administrative skills of municipal officials for strong local self-government and by enabling municipalities to implement regional and local development policies and reconstruction planning in the context of Ukraine's accession to the EU.</w:t>
      </w:r>
    </w:p>
    <w:p w14:paraId="0BAF85F3" w14:textId="77777777" w:rsidR="0012730D" w:rsidRPr="00FB62ED" w:rsidRDefault="0012730D" w:rsidP="0012730D">
      <w:pPr>
        <w:jc w:val="both"/>
        <w:rPr>
          <w:rFonts w:cs="Arial"/>
        </w:rPr>
      </w:pPr>
      <w:r w:rsidRPr="00FB62ED">
        <w:rPr>
          <w:rFonts w:cs="Arial"/>
        </w:rPr>
        <w:t>The Overall Objective of the Programme is to contribute to further advancement of multi-level governance in Ukraine, which is transparent, accountable and responsive to the needs of the population in the context EU integration and rebuilding Ukraine.</w:t>
      </w:r>
    </w:p>
    <w:p w14:paraId="67B26084" w14:textId="77777777" w:rsidR="0012730D" w:rsidRPr="00FB62ED" w:rsidRDefault="0012730D" w:rsidP="0012730D">
      <w:pPr>
        <w:jc w:val="both"/>
        <w:rPr>
          <w:rFonts w:cs="Arial"/>
        </w:rPr>
      </w:pPr>
      <w:r w:rsidRPr="00FB62ED">
        <w:rPr>
          <w:rFonts w:cs="Arial"/>
        </w:rPr>
        <w:t xml:space="preserve">Within this overall context, U-LEAD with Europe’s activities throughout Phase III are designed to achieve three results: </w:t>
      </w:r>
    </w:p>
    <w:p w14:paraId="412D8C5B" w14:textId="77777777" w:rsidR="0012730D" w:rsidRPr="00FB62ED" w:rsidRDefault="0012730D" w:rsidP="0012730D">
      <w:pPr>
        <w:jc w:val="both"/>
        <w:rPr>
          <w:rFonts w:cs="Arial"/>
        </w:rPr>
      </w:pPr>
      <w:r w:rsidRPr="00FB62ED">
        <w:rPr>
          <w:rFonts w:cs="Arial"/>
        </w:rPr>
        <w:t>Result 1:  The Ukrainian government and the Parliament are increasingly capable of advancing the decentralisation reform and aligning regional policy with the EU acquis.</w:t>
      </w:r>
    </w:p>
    <w:p w14:paraId="0B6E6830" w14:textId="77777777" w:rsidR="0012730D" w:rsidRPr="00FB62ED" w:rsidRDefault="0012730D" w:rsidP="0012730D">
      <w:pPr>
        <w:jc w:val="both"/>
        <w:rPr>
          <w:rFonts w:cs="Arial"/>
        </w:rPr>
      </w:pPr>
      <w:r w:rsidRPr="00FB62ED">
        <w:rPr>
          <w:rFonts w:cs="Arial"/>
        </w:rPr>
        <w:t>Result 2:  The professional and administrative skills of municipal officials for strong local self-government in the context of Ukraine's accession to the EU are enhanced, taking into account, among other things, the special needs of vulnerable groups and gender equality.</w:t>
      </w:r>
    </w:p>
    <w:p w14:paraId="259FA6D9" w14:textId="77777777" w:rsidR="0012730D" w:rsidRPr="00FB62ED" w:rsidRDefault="0012730D" w:rsidP="0012730D">
      <w:pPr>
        <w:jc w:val="both"/>
        <w:rPr>
          <w:rFonts w:cs="Arial"/>
        </w:rPr>
      </w:pPr>
      <w:r w:rsidRPr="00FB62ED">
        <w:rPr>
          <w:rFonts w:cs="Arial"/>
        </w:rPr>
        <w:t>Result 3: Ukrainian municipalities are enabled to implement regional and local development policies and reconstruction planning in the context of the EU accession process.</w:t>
      </w:r>
    </w:p>
    <w:p w14:paraId="78D08927" w14:textId="77777777" w:rsidR="0012730D" w:rsidRPr="00FB62ED" w:rsidRDefault="0012730D" w:rsidP="0012730D">
      <w:pPr>
        <w:jc w:val="both"/>
        <w:rPr>
          <w:rFonts w:cs="Arial"/>
        </w:rPr>
      </w:pPr>
      <w:r w:rsidRPr="00FB62ED">
        <w:rPr>
          <w:rFonts w:cs="Arial"/>
        </w:rPr>
        <w:t>Main focus areas of U-LEAD in Phase III comprise:</w:t>
      </w:r>
    </w:p>
    <w:p w14:paraId="732A9174" w14:textId="77777777" w:rsidR="0012730D" w:rsidRPr="00FB62ED" w:rsidRDefault="0012730D" w:rsidP="0012730D">
      <w:pPr>
        <w:jc w:val="both"/>
        <w:rPr>
          <w:rFonts w:cs="Arial"/>
        </w:rPr>
      </w:pPr>
      <w:r w:rsidRPr="00FB62ED">
        <w:rPr>
          <w:rFonts w:cs="Arial"/>
        </w:rPr>
        <w:t>•</w:t>
      </w:r>
      <w:r w:rsidRPr="00FB62ED">
        <w:rPr>
          <w:rFonts w:cs="Arial"/>
        </w:rPr>
        <w:tab/>
        <w:t>Pillar 1: Policy and legal advice for strong local self-governments and regions,</w:t>
      </w:r>
    </w:p>
    <w:p w14:paraId="431B0BBF" w14:textId="77777777" w:rsidR="0012730D" w:rsidRPr="00FB62ED" w:rsidRDefault="0012730D" w:rsidP="0012730D">
      <w:pPr>
        <w:jc w:val="both"/>
        <w:rPr>
          <w:rFonts w:cs="Arial"/>
        </w:rPr>
      </w:pPr>
      <w:r w:rsidRPr="00FB62ED">
        <w:rPr>
          <w:rFonts w:cs="Arial"/>
        </w:rPr>
        <w:t>•</w:t>
      </w:r>
      <w:r w:rsidRPr="00FB62ED">
        <w:rPr>
          <w:rFonts w:cs="Arial"/>
        </w:rPr>
        <w:tab/>
        <w:t xml:space="preserve">Pillar 2: Capacity development for all municipalities, </w:t>
      </w:r>
    </w:p>
    <w:p w14:paraId="7F9E7AEB" w14:textId="77777777" w:rsidR="0012730D" w:rsidRPr="00FB62ED" w:rsidRDefault="0012730D" w:rsidP="0012730D">
      <w:pPr>
        <w:jc w:val="both"/>
        <w:rPr>
          <w:rFonts w:cs="Arial"/>
        </w:rPr>
      </w:pPr>
      <w:r w:rsidRPr="00FB62ED">
        <w:rPr>
          <w:rFonts w:cs="Arial"/>
        </w:rPr>
        <w:t>•</w:t>
      </w:r>
      <w:r w:rsidRPr="00FB62ED">
        <w:rPr>
          <w:rFonts w:cs="Arial"/>
        </w:rPr>
        <w:tab/>
        <w:t>Pillar 3: Support to local reconstruction and development.</w:t>
      </w:r>
    </w:p>
    <w:p w14:paraId="7DDE9615" w14:textId="77777777" w:rsidR="0012730D" w:rsidRPr="00FB62ED" w:rsidRDefault="0012730D" w:rsidP="0012730D">
      <w:pPr>
        <w:jc w:val="both"/>
        <w:rPr>
          <w:rFonts w:cs="Arial"/>
        </w:rPr>
      </w:pPr>
      <w:r w:rsidRPr="00FB62ED">
        <w:rPr>
          <w:rFonts w:cs="Arial"/>
        </w:rPr>
        <w:t>Within Pillar 1, legal and policy advice is rendered to partners in adjustment of legislation and aligning it to EU acquis with regard to multi-level governance. In the framework of Pillar 2, informational, consultative and capacity-development measures are offered to municipalities across Ukraine in a tailor-made and targeted way within 12 thematic support packages and reflecting LSG needs and EU integration. Within Pillar 3, U-LEAD’s expertise contributes to local reconstruction, formation of absorption capacity for EU structural instruments, development of UA-EU partnership projects and support of municipalities in digital transformation.</w:t>
      </w:r>
    </w:p>
    <w:p w14:paraId="6FC4DACA" w14:textId="56062D7C" w:rsidR="00E35F1E" w:rsidRPr="00FB62ED" w:rsidRDefault="0012730D" w:rsidP="0012730D">
      <w:pPr>
        <w:jc w:val="both"/>
        <w:rPr>
          <w:rFonts w:cs="Arial"/>
          <w:lang w:val="uk-UA"/>
        </w:rPr>
      </w:pPr>
      <w:r w:rsidRPr="00FB62ED">
        <w:rPr>
          <w:rFonts w:cs="Arial"/>
        </w:rPr>
        <w:t>The management/implementation structure for U-LEAD with Europe comprises a horizontal Directorate and four Programme Units in Kyiv, and 24 Regional Offices which directly support local self-government bodies.</w:t>
      </w:r>
    </w:p>
    <w:p w14:paraId="71C320C1" w14:textId="77777777" w:rsidR="00FB62ED" w:rsidRPr="00285B63" w:rsidRDefault="00FB62ED" w:rsidP="00FB62ED">
      <w:pPr>
        <w:pStyle w:val="1Einrckung"/>
        <w:spacing w:before="240"/>
        <w:ind w:left="0" w:firstLine="0"/>
        <w:rPr>
          <w:rFonts w:cs="Arial"/>
        </w:rPr>
      </w:pPr>
      <w:r w:rsidRPr="00285B63">
        <w:rPr>
          <w:rFonts w:cs="Arial"/>
        </w:rPr>
        <w:lastRenderedPageBreak/>
        <w:t>In 2024 U-LEAD launched League of Leaders - a leadership training program for local government officials which is designed to cultivate the skills, knowledge, and competences necessary for individuals to assume leadership roles within local government. In its turn, strong, well trained local leadership is a key factor in ensuring Ukraine’s resilience and long-term stability amidst the ongoing war.</w:t>
      </w:r>
    </w:p>
    <w:p w14:paraId="65CC8CD7" w14:textId="77777777" w:rsidR="00FB62ED" w:rsidRPr="00285B63" w:rsidRDefault="00FB62ED" w:rsidP="00FB62ED">
      <w:pPr>
        <w:pStyle w:val="1Einrckung"/>
        <w:spacing w:before="240"/>
        <w:ind w:left="0" w:firstLine="0"/>
        <w:rPr>
          <w:rFonts w:cs="Arial"/>
        </w:rPr>
      </w:pPr>
      <w:r w:rsidRPr="00285B63">
        <w:rPr>
          <w:rFonts w:cs="Arial"/>
        </w:rPr>
        <w:t xml:space="preserve">Since that time the programme has been implemented three times and formed the community of 75 Ukrainian local leaders who are to be further equipped with competencies to cooperate, drive innovations, contribute to overall effectiveness of local government operations, by that foster resilience and sustainable development of their municipalities which leads to resilience of Ukraine. </w:t>
      </w:r>
    </w:p>
    <w:p w14:paraId="7343F057" w14:textId="77777777" w:rsidR="00FB62ED" w:rsidRPr="00285B63" w:rsidRDefault="00FB62ED" w:rsidP="00FB62ED">
      <w:pPr>
        <w:pStyle w:val="1Einrckung"/>
        <w:spacing w:before="240"/>
        <w:ind w:left="0" w:firstLine="0"/>
        <w:rPr>
          <w:rFonts w:cs="Arial"/>
        </w:rPr>
      </w:pPr>
      <w:r w:rsidRPr="00285B63">
        <w:rPr>
          <w:rFonts w:cs="Arial"/>
        </w:rPr>
        <w:t>Aspen module implemented for selected leaders from among League of Leaders cohort will contribute to it.</w:t>
      </w:r>
    </w:p>
    <w:p w14:paraId="0BEF245A" w14:textId="6A83DAF5" w:rsidR="00B255EE" w:rsidRPr="00FB62ED" w:rsidRDefault="00FB62ED" w:rsidP="00FB62ED">
      <w:pPr>
        <w:pStyle w:val="1Einrckung"/>
        <w:spacing w:before="240"/>
        <w:ind w:left="0" w:firstLine="0"/>
        <w:rPr>
          <w:rFonts w:cs="Arial"/>
          <w:lang w:val="uk-UA"/>
        </w:rPr>
      </w:pPr>
      <w:r w:rsidRPr="00285B63">
        <w:rPr>
          <w:rFonts w:cs="Arial"/>
        </w:rPr>
        <w:t>This activity contributes to output 2 (indicator 2.1)</w:t>
      </w:r>
      <w:r>
        <w:rPr>
          <w:rFonts w:cs="Arial"/>
          <w:lang w:val="uk-UA"/>
        </w:rPr>
        <w:t>.</w:t>
      </w:r>
    </w:p>
    <w:p w14:paraId="2FAA2518" w14:textId="773483E0" w:rsidR="00E35F1E" w:rsidRPr="00100B49" w:rsidRDefault="008F0375" w:rsidP="00100B49">
      <w:pPr>
        <w:pStyle w:val="ListParagraph"/>
        <w:numPr>
          <w:ilvl w:val="0"/>
          <w:numId w:val="52"/>
        </w:numPr>
        <w:tabs>
          <w:tab w:val="left" w:pos="284"/>
        </w:tabs>
        <w:ind w:left="0" w:firstLine="0"/>
        <w:jc w:val="both"/>
        <w:rPr>
          <w:rFonts w:cs="Arial"/>
          <w:b/>
          <w:bC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100B49">
        <w:rPr>
          <w:rFonts w:cs="Arial"/>
          <w:b/>
          <w:bCs/>
        </w:rPr>
        <w:t>Tasks to be performed by the contractor</w:t>
      </w:r>
      <w:bookmarkEnd w:id="10"/>
      <w:bookmarkEnd w:id="11"/>
      <w:bookmarkEnd w:id="12"/>
      <w:bookmarkEnd w:id="13"/>
      <w:bookmarkEnd w:id="14"/>
      <w:bookmarkEnd w:id="15"/>
      <w:bookmarkEnd w:id="16"/>
      <w:bookmarkEnd w:id="17"/>
      <w:bookmarkEnd w:id="18"/>
      <w:bookmarkEnd w:id="19"/>
    </w:p>
    <w:p w14:paraId="7FA825F7" w14:textId="019C3376" w:rsidR="00BE36CD" w:rsidRDefault="00373B33" w:rsidP="00373B33">
      <w:pPr>
        <w:tabs>
          <w:tab w:val="left" w:pos="284"/>
        </w:tabs>
        <w:jc w:val="both"/>
        <w:rPr>
          <w:lang w:val="uk-UA"/>
        </w:rPr>
      </w:pPr>
      <w:bookmarkStart w:id="20" w:name="_Ref508121809"/>
      <w:bookmarkStart w:id="21" w:name="_Toc508620008"/>
      <w:bookmarkStart w:id="22" w:name="_Toc119493832"/>
      <w:bookmarkStart w:id="23" w:name="_Hlk119492412"/>
      <w:r w:rsidRPr="005E5AA0">
        <w:t xml:space="preserve">GIZ shall </w:t>
      </w:r>
      <w:r w:rsidRPr="00373B33">
        <w:rPr>
          <w:lang w:val="en-US"/>
        </w:rPr>
        <w:t>commission</w:t>
      </w:r>
      <w:r w:rsidRPr="005E5AA0">
        <w:t xml:space="preserve"> the </w:t>
      </w:r>
      <w:r>
        <w:t>C</w:t>
      </w:r>
      <w:r w:rsidRPr="005E5AA0">
        <w:t xml:space="preserve">ontractor </w:t>
      </w:r>
      <w:r>
        <w:t xml:space="preserve">whose </w:t>
      </w:r>
      <w:r w:rsidRPr="00373B33">
        <w:rPr>
          <w:iCs/>
          <w:lang w:val="en-US"/>
        </w:rPr>
        <w:t>4</w:t>
      </w:r>
      <w:r w:rsidRPr="00373B33">
        <w:rPr>
          <w:i/>
          <w:color w:val="000000" w:themeColor="text1"/>
          <w:lang w:val="en-US"/>
        </w:rPr>
        <w:t xml:space="preserve"> </w:t>
      </w:r>
      <w:r w:rsidRPr="00373B33">
        <w:rPr>
          <w:color w:val="000000" w:themeColor="text1"/>
          <w:lang w:val="en-US"/>
        </w:rPr>
        <w:t xml:space="preserve">experts will prepare and implement 4-day training module following the below described methodology and thematic scope for </w:t>
      </w:r>
      <w:r w:rsidRPr="00373B33">
        <w:rPr>
          <w:lang w:val="en-US"/>
        </w:rPr>
        <w:t>up to 25 Ukrainian local government leaders to be selected from among League of Leaders participants</w:t>
      </w:r>
      <w:r w:rsidR="005B0B3A">
        <w:rPr>
          <w:lang w:val="en-US"/>
        </w:rPr>
        <w:t>.</w:t>
      </w:r>
    </w:p>
    <w:p w14:paraId="3B646309" w14:textId="0FEC849D" w:rsidR="009277A8" w:rsidRPr="00373B33" w:rsidRDefault="009277A8" w:rsidP="00373B33">
      <w:pPr>
        <w:tabs>
          <w:tab w:val="left" w:pos="284"/>
        </w:tabs>
        <w:jc w:val="both"/>
        <w:rPr>
          <w:rFonts w:cs="Arial"/>
          <w:b/>
          <w:bCs/>
          <w:lang w:val="en-US"/>
        </w:rPr>
      </w:pPr>
      <w:r w:rsidRPr="00373B33">
        <w:rPr>
          <w:rFonts w:cs="Arial"/>
          <w:b/>
          <w:bCs/>
          <w:lang w:val="en-US"/>
        </w:rPr>
        <w:t>Tasks</w:t>
      </w:r>
    </w:p>
    <w:p w14:paraId="1538264A" w14:textId="321D44EA" w:rsidR="009277A8" w:rsidRPr="00BE36CD" w:rsidRDefault="009277A8" w:rsidP="00100B49">
      <w:pPr>
        <w:jc w:val="both"/>
        <w:rPr>
          <w:rFonts w:cs="Arial"/>
          <w:i/>
          <w:color w:val="E36C0A"/>
          <w:lang w:val="uk-UA"/>
        </w:rPr>
      </w:pPr>
      <w:r w:rsidRPr="00100B49">
        <w:rPr>
          <w:rFonts w:cs="Arial"/>
        </w:rPr>
        <w:t xml:space="preserve">The contractor is responsible for providing the following </w:t>
      </w:r>
      <w:r w:rsidRPr="00BE36CD">
        <w:rPr>
          <w:rFonts w:cs="Arial"/>
        </w:rPr>
        <w:t>services</w:t>
      </w:r>
      <w:r w:rsidR="00BE36CD" w:rsidRPr="00BE36CD">
        <w:rPr>
          <w:rFonts w:cs="Arial"/>
          <w:lang w:val="uk-UA"/>
        </w:rPr>
        <w:t>:</w:t>
      </w:r>
    </w:p>
    <w:p w14:paraId="4AF23296" w14:textId="77777777" w:rsidR="00AB19C2" w:rsidRPr="00F1724F" w:rsidRDefault="00AB19C2" w:rsidP="00AB19C2">
      <w:pPr>
        <w:pStyle w:val="1Einrckung"/>
        <w:spacing w:before="240"/>
        <w:ind w:left="425" w:firstLine="0"/>
        <w:jc w:val="both"/>
        <w:rPr>
          <w:lang w:val="uk-UA"/>
        </w:rPr>
      </w:pPr>
      <w:r w:rsidRPr="008F205C">
        <w:t>1)</w:t>
      </w:r>
      <w:r w:rsidRPr="008F205C">
        <w:tab/>
        <w:t xml:space="preserve">Preparing and </w:t>
      </w:r>
      <w:r>
        <w:t>conducting the</w:t>
      </w:r>
      <w:r w:rsidRPr="008F205C">
        <w:t xml:space="preserve"> participants selection, including criteria, call, assessment, interviews</w:t>
      </w:r>
      <w:r>
        <w:rPr>
          <w:lang w:val="uk-UA"/>
        </w:rPr>
        <w:t>.</w:t>
      </w:r>
    </w:p>
    <w:p w14:paraId="488B74BD" w14:textId="77777777" w:rsidR="00AB19C2" w:rsidRPr="008F205C" w:rsidRDefault="00AB19C2" w:rsidP="00AB19C2">
      <w:pPr>
        <w:pStyle w:val="1Einrckung"/>
        <w:spacing w:before="240"/>
        <w:ind w:left="425" w:firstLine="0"/>
        <w:jc w:val="both"/>
      </w:pPr>
      <w:r w:rsidRPr="008F205C">
        <w:t>Output: set of criteria, selected participants list, bio data of participants.</w:t>
      </w:r>
    </w:p>
    <w:p w14:paraId="290A651B" w14:textId="77777777" w:rsidR="00AB19C2" w:rsidRPr="008F205C" w:rsidRDefault="00AB19C2" w:rsidP="00AB19C2">
      <w:pPr>
        <w:pStyle w:val="1Einrckung"/>
        <w:spacing w:before="240"/>
        <w:ind w:left="425" w:firstLine="0"/>
        <w:jc w:val="both"/>
      </w:pPr>
      <w:r w:rsidRPr="008F205C">
        <w:t>2)</w:t>
      </w:r>
      <w:r w:rsidRPr="008F205C">
        <w:tab/>
        <w:t xml:space="preserve">Preparing materials for the </w:t>
      </w:r>
      <w:r>
        <w:t xml:space="preserve">4-day </w:t>
      </w:r>
      <w:r>
        <w:rPr>
          <w:lang w:val="en-US"/>
        </w:rPr>
        <w:t xml:space="preserve">offline </w:t>
      </w:r>
      <w:r w:rsidRPr="008F205C">
        <w:t>module including an agenda, read-up texts for participants, presentations, communication materials for participants</w:t>
      </w:r>
      <w:r>
        <w:t>.</w:t>
      </w:r>
    </w:p>
    <w:p w14:paraId="0ED58C9C" w14:textId="77777777" w:rsidR="00AB19C2" w:rsidRPr="008F205C" w:rsidRDefault="00AB19C2" w:rsidP="00AB19C2">
      <w:pPr>
        <w:pStyle w:val="1Einrckung"/>
        <w:spacing w:before="240"/>
        <w:ind w:left="425" w:firstLine="0"/>
        <w:jc w:val="both"/>
      </w:pPr>
      <w:r w:rsidRPr="008F205C">
        <w:t>Output: agenda, texts, presentations, communication materials</w:t>
      </w:r>
    </w:p>
    <w:p w14:paraId="3180014F" w14:textId="77777777" w:rsidR="00AB19C2" w:rsidRPr="008F205C" w:rsidRDefault="00AB19C2" w:rsidP="00AB19C2">
      <w:pPr>
        <w:pStyle w:val="1Einrckung"/>
        <w:spacing w:before="240"/>
        <w:ind w:left="425" w:firstLine="0"/>
        <w:jc w:val="both"/>
      </w:pPr>
      <w:r w:rsidRPr="008F205C">
        <w:t>3)</w:t>
      </w:r>
      <w:r w:rsidRPr="008F205C">
        <w:tab/>
        <w:t xml:space="preserve">Delivery of 4-day </w:t>
      </w:r>
      <w:r>
        <w:rPr>
          <w:lang w:val="en-US"/>
        </w:rPr>
        <w:t>offline</w:t>
      </w:r>
      <w:r w:rsidRPr="008F205C">
        <w:t xml:space="preserve"> module</w:t>
      </w:r>
      <w:r>
        <w:t>.</w:t>
      </w:r>
    </w:p>
    <w:p w14:paraId="16BEF5DD" w14:textId="77777777" w:rsidR="00AB19C2" w:rsidRPr="008F205C" w:rsidRDefault="00AB19C2" w:rsidP="00AB19C2">
      <w:pPr>
        <w:pStyle w:val="1Einrckung"/>
        <w:spacing w:before="240"/>
        <w:ind w:left="425" w:firstLine="0"/>
        <w:jc w:val="both"/>
      </w:pPr>
      <w:r w:rsidRPr="008F205C">
        <w:t>Output: event held</w:t>
      </w:r>
    </w:p>
    <w:p w14:paraId="36EAE1AC" w14:textId="77777777" w:rsidR="00AB19C2" w:rsidRPr="008F205C" w:rsidRDefault="00AB19C2" w:rsidP="00AB19C2">
      <w:pPr>
        <w:pStyle w:val="1Einrckung"/>
        <w:spacing w:before="240"/>
        <w:ind w:left="425" w:firstLine="0"/>
        <w:jc w:val="both"/>
      </w:pPr>
      <w:r w:rsidRPr="008F205C">
        <w:t>4)</w:t>
      </w:r>
      <w:r w:rsidRPr="008F205C">
        <w:tab/>
        <w:t xml:space="preserve">Preparing and delivery </w:t>
      </w:r>
      <w:r>
        <w:t xml:space="preserve">of </w:t>
      </w:r>
      <w:r w:rsidRPr="008F205C">
        <w:t>follow-up online meeting</w:t>
      </w:r>
      <w:r>
        <w:t>.</w:t>
      </w:r>
      <w:r w:rsidRPr="008F205C">
        <w:t xml:space="preserve"> </w:t>
      </w:r>
    </w:p>
    <w:p w14:paraId="6BE05AC6" w14:textId="77777777" w:rsidR="00AB19C2" w:rsidRPr="008F205C" w:rsidRDefault="00AB19C2" w:rsidP="00AB19C2">
      <w:pPr>
        <w:pStyle w:val="1Einrckung"/>
        <w:spacing w:before="240"/>
        <w:ind w:left="425" w:firstLine="0"/>
        <w:jc w:val="both"/>
      </w:pPr>
      <w:r w:rsidRPr="008F205C">
        <w:t xml:space="preserve">Output: agenda, </w:t>
      </w:r>
      <w:r>
        <w:t xml:space="preserve">presentation, </w:t>
      </w:r>
      <w:r w:rsidRPr="008F205C">
        <w:t>event held.</w:t>
      </w:r>
    </w:p>
    <w:p w14:paraId="19074F39" w14:textId="77777777" w:rsidR="00AB19C2" w:rsidRPr="008F205C" w:rsidRDefault="00AB19C2" w:rsidP="00AB19C2">
      <w:pPr>
        <w:pStyle w:val="1Einrckung"/>
        <w:spacing w:before="240"/>
        <w:ind w:left="425" w:firstLine="0"/>
        <w:jc w:val="both"/>
      </w:pPr>
      <w:r w:rsidRPr="008F205C">
        <w:t>5)</w:t>
      </w:r>
      <w:r w:rsidRPr="008F205C">
        <w:tab/>
        <w:t xml:space="preserve">Reporting which covers main findings of the module and key recommendations for participants (all four experts involved). </w:t>
      </w:r>
    </w:p>
    <w:p w14:paraId="487709C2" w14:textId="77777777" w:rsidR="00AB19C2" w:rsidRDefault="00AB19C2" w:rsidP="00AB19C2">
      <w:pPr>
        <w:pStyle w:val="1Einrckung"/>
        <w:spacing w:before="240"/>
        <w:ind w:left="425" w:firstLine="0"/>
        <w:jc w:val="both"/>
        <w:rPr>
          <w:lang w:val="uk-UA"/>
        </w:rPr>
      </w:pPr>
      <w:r w:rsidRPr="008F205C">
        <w:t>Output: progress and final report.</w:t>
      </w:r>
    </w:p>
    <w:p w14:paraId="656A4200" w14:textId="77777777" w:rsidR="001F5175" w:rsidRPr="00131C48" w:rsidRDefault="001F5175" w:rsidP="001F5175">
      <w:pPr>
        <w:pStyle w:val="1Einrckung"/>
        <w:spacing w:before="240"/>
        <w:ind w:left="0" w:firstLine="0"/>
        <w:jc w:val="both"/>
        <w:rPr>
          <w:lang w:val="uk-UA"/>
        </w:rPr>
      </w:pPr>
      <w:r w:rsidRPr="00131C48">
        <w:rPr>
          <w:lang w:val="uk-UA"/>
        </w:rPr>
        <w:t>Module follows Aspen Institute methodology, which foresees a moderate dialogue implemented on the basis of read-up of the texts proposed to participants well in advance.</w:t>
      </w:r>
    </w:p>
    <w:p w14:paraId="3872D557" w14:textId="77777777" w:rsidR="001F5175" w:rsidRPr="001F5175" w:rsidRDefault="001F5175" w:rsidP="001F5175">
      <w:pPr>
        <w:pStyle w:val="1Einrckung"/>
        <w:spacing w:before="240"/>
        <w:jc w:val="both"/>
        <w:rPr>
          <w:lang w:val="uk-UA"/>
        </w:rPr>
      </w:pPr>
      <w:r w:rsidRPr="001F5175">
        <w:rPr>
          <w:lang w:val="uk-UA"/>
        </w:rPr>
        <w:t>The methodology involves:</w:t>
      </w:r>
    </w:p>
    <w:p w14:paraId="286F2E31" w14:textId="77777777" w:rsidR="001F5175" w:rsidRPr="001F5175" w:rsidRDefault="001F5175" w:rsidP="001F5175">
      <w:pPr>
        <w:pStyle w:val="1Einrckung"/>
        <w:spacing w:before="240"/>
        <w:jc w:val="both"/>
        <w:rPr>
          <w:lang w:val="uk-UA"/>
        </w:rPr>
      </w:pPr>
      <w:r w:rsidRPr="001F5175">
        <w:rPr>
          <w:lang w:val="uk-UA"/>
        </w:rPr>
        <w:t>•    a moderated dialogue rather than a lecture or training format;</w:t>
      </w:r>
    </w:p>
    <w:p w14:paraId="4C4BE17F" w14:textId="77777777" w:rsidR="001F5175" w:rsidRPr="001F5175" w:rsidRDefault="001F5175" w:rsidP="001F5175">
      <w:pPr>
        <w:pStyle w:val="1Einrckung"/>
        <w:spacing w:before="240"/>
        <w:jc w:val="both"/>
        <w:rPr>
          <w:lang w:val="uk-UA"/>
        </w:rPr>
      </w:pPr>
      <w:r w:rsidRPr="001F5175">
        <w:rPr>
          <w:lang w:val="uk-UA"/>
        </w:rPr>
        <w:lastRenderedPageBreak/>
        <w:t xml:space="preserve">•    discussion of specially selected philosophical, ethical, literary and leadership texts; </w:t>
      </w:r>
    </w:p>
    <w:p w14:paraId="16169ADC" w14:textId="77777777" w:rsidR="001F5175" w:rsidRPr="001F5175" w:rsidRDefault="001F5175" w:rsidP="001F5175">
      <w:pPr>
        <w:pStyle w:val="1Einrckung"/>
        <w:spacing w:before="240"/>
        <w:jc w:val="both"/>
        <w:rPr>
          <w:lang w:val="uk-UA"/>
        </w:rPr>
      </w:pPr>
      <w:r w:rsidRPr="001F5175">
        <w:rPr>
          <w:lang w:val="uk-UA"/>
        </w:rPr>
        <w:t xml:space="preserve">•    reflection and exchange of experiences among participants; </w:t>
      </w:r>
    </w:p>
    <w:p w14:paraId="7C3F959A" w14:textId="77777777" w:rsidR="001F5175" w:rsidRPr="001F5175" w:rsidRDefault="001F5175" w:rsidP="001F5175">
      <w:pPr>
        <w:pStyle w:val="1Einrckung"/>
        <w:spacing w:before="240"/>
        <w:jc w:val="both"/>
        <w:rPr>
          <w:lang w:val="uk-UA"/>
        </w:rPr>
      </w:pPr>
      <w:r w:rsidRPr="001F5175">
        <w:rPr>
          <w:lang w:val="uk-UA"/>
        </w:rPr>
        <w:t xml:space="preserve">•    prioritising active listening, open-ended questions and reflection; </w:t>
      </w:r>
    </w:p>
    <w:p w14:paraId="2E5B312E" w14:textId="77777777" w:rsidR="001F5175" w:rsidRPr="001F5175" w:rsidRDefault="001F5175" w:rsidP="001F5175">
      <w:pPr>
        <w:pStyle w:val="1Einrckung"/>
        <w:spacing w:before="240"/>
        <w:jc w:val="both"/>
        <w:rPr>
          <w:lang w:val="uk-UA"/>
        </w:rPr>
      </w:pPr>
      <w:r w:rsidRPr="001F5175">
        <w:rPr>
          <w:lang w:val="uk-UA"/>
        </w:rPr>
        <w:t>•    creating a safe and trusting space in accordance with the Chatham House Rule;</w:t>
      </w:r>
    </w:p>
    <w:p w14:paraId="7B7A6B7A" w14:textId="77777777" w:rsidR="001F5175" w:rsidRPr="001F5175" w:rsidRDefault="001F5175" w:rsidP="001F5175">
      <w:pPr>
        <w:pStyle w:val="1Einrckung"/>
        <w:spacing w:before="240"/>
        <w:jc w:val="both"/>
        <w:rPr>
          <w:lang w:val="uk-UA"/>
        </w:rPr>
      </w:pPr>
      <w:r w:rsidRPr="001F5175">
        <w:rPr>
          <w:lang w:val="uk-UA"/>
        </w:rPr>
        <w:t>•    a creative task aimed at building a sense of community among seminar participants.</w:t>
      </w:r>
    </w:p>
    <w:p w14:paraId="227A2940" w14:textId="77777777" w:rsidR="001F5175" w:rsidRPr="001F5175" w:rsidRDefault="001F5175" w:rsidP="001F5175">
      <w:pPr>
        <w:pStyle w:val="1Einrckung"/>
        <w:spacing w:before="240"/>
        <w:ind w:left="0" w:firstLine="0"/>
        <w:jc w:val="both"/>
        <w:rPr>
          <w:lang w:val="uk-UA"/>
        </w:rPr>
      </w:pPr>
      <w:r w:rsidRPr="001F5175">
        <w:rPr>
          <w:lang w:val="uk-UA"/>
        </w:rPr>
        <w:t>The module is not aimed at developing policies or operational decisions. Its purpose is to create a space for a deeper understanding of the nature of leadership, responsibility, public trust and the future of communities municipalities.</w:t>
      </w:r>
    </w:p>
    <w:p w14:paraId="438D2E87" w14:textId="77777777" w:rsidR="001F5175" w:rsidRPr="001F5175" w:rsidRDefault="001F5175" w:rsidP="001F5175">
      <w:pPr>
        <w:pStyle w:val="1Einrckung"/>
        <w:spacing w:before="240"/>
        <w:jc w:val="both"/>
        <w:rPr>
          <w:lang w:val="uk-UA"/>
        </w:rPr>
      </w:pPr>
      <w:r w:rsidRPr="001F5175">
        <w:rPr>
          <w:lang w:val="uk-UA"/>
        </w:rPr>
        <w:t>Thematically module agenda will cover the following topics, the list of which is not limited:</w:t>
      </w:r>
    </w:p>
    <w:p w14:paraId="1A3EC650" w14:textId="77777777" w:rsidR="001F5175" w:rsidRPr="001F5175" w:rsidRDefault="001F5175" w:rsidP="001F5175">
      <w:pPr>
        <w:pStyle w:val="1Einrckung"/>
        <w:spacing w:before="240"/>
        <w:jc w:val="both"/>
        <w:rPr>
          <w:lang w:val="uk-UA"/>
        </w:rPr>
      </w:pPr>
      <w:r w:rsidRPr="001F5175">
        <w:rPr>
          <w:lang w:val="uk-UA"/>
        </w:rPr>
        <w:t xml:space="preserve">•    Leadership and responsibility in times of war; </w:t>
      </w:r>
    </w:p>
    <w:p w14:paraId="754AB9A9" w14:textId="77777777" w:rsidR="001F5175" w:rsidRPr="001F5175" w:rsidRDefault="001F5175" w:rsidP="001F5175">
      <w:pPr>
        <w:pStyle w:val="1Einrckung"/>
        <w:spacing w:before="240"/>
        <w:jc w:val="both"/>
        <w:rPr>
          <w:lang w:val="uk-UA"/>
        </w:rPr>
      </w:pPr>
      <w:r w:rsidRPr="001F5175">
        <w:rPr>
          <w:lang w:val="uk-UA"/>
        </w:rPr>
        <w:t xml:space="preserve">•    Hromada is people, not just infrastructure; </w:t>
      </w:r>
    </w:p>
    <w:p w14:paraId="4EC176FD" w14:textId="77777777" w:rsidR="001F5175" w:rsidRPr="001F5175" w:rsidRDefault="001F5175" w:rsidP="001F5175">
      <w:pPr>
        <w:pStyle w:val="1Einrckung"/>
        <w:spacing w:before="240"/>
        <w:jc w:val="both"/>
        <w:rPr>
          <w:lang w:val="uk-UA"/>
        </w:rPr>
      </w:pPr>
      <w:r w:rsidRPr="001F5175">
        <w:rPr>
          <w:lang w:val="uk-UA"/>
        </w:rPr>
        <w:t xml:space="preserve">•    The ethical dimension of public decision-making; </w:t>
      </w:r>
    </w:p>
    <w:p w14:paraId="6EFEA5A5" w14:textId="77777777" w:rsidR="001F5175" w:rsidRPr="001F5175" w:rsidRDefault="001F5175" w:rsidP="001F5175">
      <w:pPr>
        <w:pStyle w:val="1Einrckung"/>
        <w:spacing w:before="240"/>
        <w:jc w:val="both"/>
        <w:rPr>
          <w:lang w:val="uk-UA"/>
        </w:rPr>
      </w:pPr>
      <w:r w:rsidRPr="001F5175">
        <w:rPr>
          <w:lang w:val="uk-UA"/>
        </w:rPr>
        <w:t xml:space="preserve">•    Trust as the invisible infrastructure of resilience; </w:t>
      </w:r>
    </w:p>
    <w:p w14:paraId="3A258DB3" w14:textId="77777777" w:rsidR="001F5175" w:rsidRPr="001F5175" w:rsidRDefault="001F5175" w:rsidP="001F5175">
      <w:pPr>
        <w:pStyle w:val="1Einrckung"/>
        <w:spacing w:before="240"/>
        <w:jc w:val="both"/>
        <w:rPr>
          <w:lang w:val="uk-UA"/>
        </w:rPr>
      </w:pPr>
      <w:r w:rsidRPr="001F5175">
        <w:rPr>
          <w:lang w:val="uk-UA"/>
        </w:rPr>
        <w:t xml:space="preserve">•    Leadership under pressure: burnout, limits, inner resilience; </w:t>
      </w:r>
    </w:p>
    <w:p w14:paraId="4DB9CF16" w14:textId="77777777" w:rsidR="001F5175" w:rsidRPr="001F5175" w:rsidRDefault="001F5175" w:rsidP="001F5175">
      <w:pPr>
        <w:pStyle w:val="1Einrckung"/>
        <w:spacing w:before="240"/>
        <w:jc w:val="both"/>
        <w:rPr>
          <w:lang w:val="uk-UA"/>
        </w:rPr>
      </w:pPr>
      <w:r w:rsidRPr="001F5175">
        <w:rPr>
          <w:lang w:val="uk-UA"/>
        </w:rPr>
        <w:t xml:space="preserve">•    Human capital and social cohesion of the community; </w:t>
      </w:r>
    </w:p>
    <w:p w14:paraId="6C4A6EA2" w14:textId="77777777" w:rsidR="001F5175" w:rsidRPr="001F5175" w:rsidRDefault="001F5175" w:rsidP="001F5175">
      <w:pPr>
        <w:pStyle w:val="1Einrckung"/>
        <w:spacing w:before="240"/>
        <w:jc w:val="both"/>
        <w:rPr>
          <w:lang w:val="uk-UA"/>
        </w:rPr>
      </w:pPr>
      <w:r w:rsidRPr="001F5175">
        <w:rPr>
          <w:lang w:val="uk-UA"/>
        </w:rPr>
        <w:t xml:space="preserve">•    Leadership as service and dignity; </w:t>
      </w:r>
    </w:p>
    <w:p w14:paraId="7E832F6A" w14:textId="77777777" w:rsidR="001F5175" w:rsidRPr="001F5175" w:rsidRDefault="001F5175" w:rsidP="001F5175">
      <w:pPr>
        <w:pStyle w:val="1Einrckung"/>
        <w:spacing w:before="240"/>
        <w:jc w:val="both"/>
        <w:rPr>
          <w:lang w:val="uk-UA"/>
        </w:rPr>
      </w:pPr>
      <w:r w:rsidRPr="001F5175">
        <w:rPr>
          <w:lang w:val="uk-UA"/>
        </w:rPr>
        <w:t xml:space="preserve">•    Responsibility towards the community’s future and future generations; </w:t>
      </w:r>
    </w:p>
    <w:p w14:paraId="47527807" w14:textId="5EDB1701" w:rsidR="0071027B" w:rsidRPr="00E30725" w:rsidRDefault="001F5175" w:rsidP="00E30725">
      <w:pPr>
        <w:pStyle w:val="1Einrckung"/>
        <w:spacing w:before="240"/>
        <w:ind w:left="709" w:hanging="709"/>
        <w:jc w:val="both"/>
        <w:rPr>
          <w:lang w:val="en-US"/>
        </w:rPr>
      </w:pPr>
      <w:r w:rsidRPr="001F5175">
        <w:rPr>
          <w:lang w:val="uk-UA"/>
        </w:rPr>
        <w:t>•    The European dimension of local leadership.</w:t>
      </w:r>
    </w:p>
    <w:p w14:paraId="4C676BBA" w14:textId="008E9BF3" w:rsidR="009B508F" w:rsidRPr="00100B49" w:rsidRDefault="009B508F" w:rsidP="00100B49">
      <w:pPr>
        <w:pStyle w:val="ZwischenberschriftmitAbstand"/>
        <w:jc w:val="both"/>
        <w:rPr>
          <w:rFonts w:cs="Arial"/>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100B49">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9B508F" w:rsidRPr="00100B49" w14:paraId="33E6C7EA" w14:textId="77777777">
        <w:tc>
          <w:tcPr>
            <w:tcW w:w="5353" w:type="dxa"/>
          </w:tcPr>
          <w:p w14:paraId="369CA3A6" w14:textId="77777777" w:rsidR="009B508F" w:rsidRPr="000E5557" w:rsidRDefault="009B508F" w:rsidP="00100B49">
            <w:pPr>
              <w:spacing w:before="40" w:after="40"/>
              <w:jc w:val="both"/>
              <w:rPr>
                <w:rFonts w:cs="Arial"/>
                <w:b/>
                <w:sz w:val="22"/>
                <w:szCs w:val="22"/>
              </w:rPr>
            </w:pPr>
            <w:r w:rsidRPr="00100B49">
              <w:rPr>
                <w:rFonts w:cs="Arial"/>
                <w:b/>
              </w:rPr>
              <w:t>Milestones/process steps/partial services</w:t>
            </w:r>
          </w:p>
        </w:tc>
        <w:tc>
          <w:tcPr>
            <w:tcW w:w="3969" w:type="dxa"/>
          </w:tcPr>
          <w:p w14:paraId="323EF26B" w14:textId="27F72709" w:rsidR="009B508F" w:rsidRPr="000E5557" w:rsidRDefault="003E70A4" w:rsidP="00100B49">
            <w:pPr>
              <w:spacing w:before="40" w:after="40"/>
              <w:jc w:val="both"/>
              <w:rPr>
                <w:rFonts w:cs="Arial"/>
                <w:b/>
                <w:sz w:val="22"/>
                <w:szCs w:val="22"/>
                <w:lang w:val="en-US"/>
              </w:rPr>
            </w:pPr>
            <w:r>
              <w:rPr>
                <w:rFonts w:cs="Arial"/>
                <w:b/>
              </w:rPr>
              <w:t>Anticipated d</w:t>
            </w:r>
            <w:r w:rsidR="009B508F" w:rsidRPr="00100B49">
              <w:rPr>
                <w:rFonts w:cs="Arial"/>
                <w:b/>
              </w:rPr>
              <w:t>eadline/place/person responsible</w:t>
            </w:r>
          </w:p>
        </w:tc>
      </w:tr>
      <w:tr w:rsidR="00722429" w:rsidRPr="00100B49" w14:paraId="188B5E2E" w14:textId="77777777">
        <w:tc>
          <w:tcPr>
            <w:tcW w:w="5353" w:type="dxa"/>
          </w:tcPr>
          <w:p w14:paraId="37903C11" w14:textId="07618529" w:rsidR="00722429" w:rsidRPr="000E5557" w:rsidRDefault="00722429" w:rsidP="00722429">
            <w:pPr>
              <w:spacing w:before="40" w:after="40"/>
              <w:jc w:val="both"/>
              <w:rPr>
                <w:rFonts w:cs="Arial"/>
                <w:sz w:val="22"/>
                <w:szCs w:val="22"/>
              </w:rPr>
            </w:pPr>
            <w:r>
              <w:t xml:space="preserve">Conducting </w:t>
            </w:r>
            <w:r w:rsidRPr="008F205C">
              <w:t>participants selection</w:t>
            </w:r>
          </w:p>
        </w:tc>
        <w:tc>
          <w:tcPr>
            <w:tcW w:w="3969" w:type="dxa"/>
          </w:tcPr>
          <w:p w14:paraId="279BACE7" w14:textId="77777777" w:rsidR="00722429" w:rsidRPr="006300EC" w:rsidRDefault="00722429" w:rsidP="00BC1453">
            <w:pPr>
              <w:spacing w:before="40" w:after="40"/>
            </w:pPr>
            <w:commentRangeStart w:id="32"/>
            <w:commentRangeStart w:id="33"/>
            <w:r w:rsidRPr="006300EC">
              <w:t>by</w:t>
            </w:r>
            <w:commentRangeEnd w:id="32"/>
            <w:r w:rsidR="00F734AE" w:rsidRPr="006300EC">
              <w:rPr>
                <w:rStyle w:val="CommentReference"/>
                <w:sz w:val="20"/>
                <w:szCs w:val="20"/>
              </w:rPr>
              <w:commentReference w:id="32"/>
            </w:r>
            <w:commentRangeEnd w:id="33"/>
            <w:r w:rsidR="008E4177" w:rsidRPr="006300EC">
              <w:rPr>
                <w:rStyle w:val="CommentReference"/>
                <w:sz w:val="20"/>
                <w:szCs w:val="20"/>
              </w:rPr>
              <w:commentReference w:id="33"/>
            </w:r>
            <w:r w:rsidRPr="006300EC">
              <w:t xml:space="preserve"> 20 July 2026/</w:t>
            </w:r>
            <w:r w:rsidR="00BC1453" w:rsidRPr="006300EC">
              <w:t xml:space="preserve"> </w:t>
            </w:r>
            <w:r w:rsidRPr="006300EC">
              <w:t xml:space="preserve">experts 1, 2 </w:t>
            </w:r>
          </w:p>
          <w:p w14:paraId="335D2CC5" w14:textId="1AB53A30" w:rsidR="008A44A9" w:rsidRPr="006300EC" w:rsidRDefault="008A44A9" w:rsidP="00BC1453">
            <w:pPr>
              <w:spacing w:before="40" w:after="40"/>
            </w:pPr>
          </w:p>
        </w:tc>
      </w:tr>
      <w:tr w:rsidR="00722429" w:rsidRPr="00100B49" w14:paraId="610EDC22" w14:textId="77777777">
        <w:tc>
          <w:tcPr>
            <w:tcW w:w="5353" w:type="dxa"/>
          </w:tcPr>
          <w:p w14:paraId="35A8D1AB" w14:textId="115352BE" w:rsidR="00722429" w:rsidRPr="000E5557" w:rsidRDefault="00722429" w:rsidP="00722429">
            <w:pPr>
              <w:spacing w:before="40" w:after="40"/>
              <w:jc w:val="both"/>
              <w:rPr>
                <w:rFonts w:cs="Arial"/>
                <w:sz w:val="22"/>
                <w:szCs w:val="22"/>
              </w:rPr>
            </w:pPr>
            <w:r>
              <w:t xml:space="preserve">Preparing </w:t>
            </w:r>
            <w:r w:rsidRPr="008F205C">
              <w:t xml:space="preserve">materials for the </w:t>
            </w:r>
            <w:r>
              <w:t xml:space="preserve">4-day offline </w:t>
            </w:r>
            <w:r w:rsidRPr="008F205C">
              <w:t>module</w:t>
            </w:r>
          </w:p>
        </w:tc>
        <w:tc>
          <w:tcPr>
            <w:tcW w:w="3969" w:type="dxa"/>
          </w:tcPr>
          <w:p w14:paraId="2880677D" w14:textId="35860932" w:rsidR="00722429" w:rsidRPr="006300EC" w:rsidRDefault="00722429" w:rsidP="00BC1453">
            <w:r w:rsidRPr="006300EC">
              <w:t xml:space="preserve">by 30 July 2026/ experts 1, 3, 4 </w:t>
            </w:r>
          </w:p>
        </w:tc>
      </w:tr>
      <w:tr w:rsidR="00722429" w:rsidRPr="00100B49" w14:paraId="72BB3B1D" w14:textId="77777777">
        <w:tc>
          <w:tcPr>
            <w:tcW w:w="5353" w:type="dxa"/>
          </w:tcPr>
          <w:p w14:paraId="121FE743" w14:textId="5E3C66EE" w:rsidR="00722429" w:rsidRPr="000E5557" w:rsidRDefault="00722429" w:rsidP="00722429">
            <w:pPr>
              <w:spacing w:before="40" w:after="40"/>
              <w:jc w:val="both"/>
              <w:rPr>
                <w:rFonts w:cs="Arial"/>
                <w:sz w:val="22"/>
                <w:szCs w:val="22"/>
              </w:rPr>
            </w:pPr>
            <w:r w:rsidRPr="008F205C">
              <w:t xml:space="preserve">Delivery of 4-day </w:t>
            </w:r>
            <w:r>
              <w:t xml:space="preserve">offline </w:t>
            </w:r>
            <w:r w:rsidRPr="008F205C">
              <w:t>module</w:t>
            </w:r>
          </w:p>
        </w:tc>
        <w:tc>
          <w:tcPr>
            <w:tcW w:w="3969" w:type="dxa"/>
          </w:tcPr>
          <w:p w14:paraId="609CA807" w14:textId="77777777" w:rsidR="00722429" w:rsidRPr="006300EC" w:rsidRDefault="00722429" w:rsidP="00722429">
            <w:pPr>
              <w:spacing w:before="40" w:after="40"/>
            </w:pPr>
            <w:r w:rsidRPr="006300EC">
              <w:t xml:space="preserve">first half of October 2026/ Zakarpattia/  </w:t>
            </w:r>
          </w:p>
          <w:p w14:paraId="6CF79FD2" w14:textId="74E6FD4A" w:rsidR="00722429" w:rsidRPr="006300EC" w:rsidRDefault="00722429" w:rsidP="00722429">
            <w:pPr>
              <w:spacing w:before="40" w:after="40"/>
              <w:jc w:val="both"/>
              <w:rPr>
                <w:rFonts w:cs="Arial"/>
                <w:sz w:val="22"/>
                <w:szCs w:val="22"/>
              </w:rPr>
            </w:pPr>
            <w:r w:rsidRPr="006300EC">
              <w:t>experts 1, 3, 4</w:t>
            </w:r>
          </w:p>
        </w:tc>
      </w:tr>
      <w:tr w:rsidR="00722429" w:rsidRPr="00100B49" w14:paraId="173BF7B4" w14:textId="77777777">
        <w:tc>
          <w:tcPr>
            <w:tcW w:w="5353" w:type="dxa"/>
          </w:tcPr>
          <w:p w14:paraId="13D7C33F" w14:textId="1AFE6223" w:rsidR="00722429" w:rsidRPr="000E5557" w:rsidRDefault="00722429" w:rsidP="00722429">
            <w:pPr>
              <w:spacing w:before="40" w:after="40"/>
              <w:jc w:val="both"/>
              <w:rPr>
                <w:rFonts w:cs="Arial"/>
                <w:sz w:val="22"/>
                <w:szCs w:val="22"/>
              </w:rPr>
            </w:pPr>
            <w:r w:rsidRPr="008F205C">
              <w:t xml:space="preserve">Preparing and delivery </w:t>
            </w:r>
            <w:r>
              <w:t xml:space="preserve">of </w:t>
            </w:r>
            <w:r w:rsidRPr="008F205C">
              <w:t>follow-up online meeting</w:t>
            </w:r>
          </w:p>
        </w:tc>
        <w:tc>
          <w:tcPr>
            <w:tcW w:w="3969" w:type="dxa"/>
          </w:tcPr>
          <w:p w14:paraId="1AF71789" w14:textId="77777777" w:rsidR="00722429" w:rsidRPr="006300EC" w:rsidRDefault="00722429" w:rsidP="00722429">
            <w:pPr>
              <w:spacing w:before="40" w:after="40"/>
              <w:jc w:val="both"/>
            </w:pPr>
            <w:r w:rsidRPr="006300EC">
              <w:t>last week of October 2026/ experts 3, 4</w:t>
            </w:r>
          </w:p>
          <w:p w14:paraId="5769F72A" w14:textId="3D542F07" w:rsidR="008A44A9" w:rsidRPr="006300EC" w:rsidRDefault="008A44A9" w:rsidP="00722429">
            <w:pPr>
              <w:spacing w:before="40" w:after="40"/>
              <w:jc w:val="both"/>
              <w:rPr>
                <w:rFonts w:cs="Arial"/>
                <w:sz w:val="22"/>
                <w:szCs w:val="22"/>
              </w:rPr>
            </w:pPr>
          </w:p>
        </w:tc>
      </w:tr>
    </w:tbl>
    <w:p w14:paraId="593580BC" w14:textId="769ECF78" w:rsidR="008A44A9" w:rsidRPr="00A31E64" w:rsidRDefault="00B4398D" w:rsidP="00A31E64">
      <w:pPr>
        <w:pStyle w:val="Aufzhlung"/>
        <w:numPr>
          <w:ilvl w:val="0"/>
          <w:numId w:val="0"/>
        </w:numPr>
        <w:ind w:left="720" w:hanging="720"/>
        <w:rPr>
          <w:color w:val="000000"/>
          <w:lang w:val="en-US" w:eastAsia="zh-CN"/>
        </w:rPr>
      </w:pPr>
      <w:r w:rsidRPr="0064278E">
        <w:rPr>
          <w:color w:val="000000"/>
          <w:lang w:val="en-US" w:eastAsia="zh-CN"/>
        </w:rPr>
        <w:t xml:space="preserve">Period of assignment: from </w:t>
      </w:r>
      <w:r w:rsidR="00A93591">
        <w:rPr>
          <w:b/>
          <w:bCs/>
          <w:lang w:val="uk-UA"/>
        </w:rPr>
        <w:t>08</w:t>
      </w:r>
      <w:r w:rsidR="00FD1D03" w:rsidRPr="006300EC">
        <w:rPr>
          <w:b/>
          <w:bCs/>
          <w:lang w:val="en-GB"/>
        </w:rPr>
        <w:t xml:space="preserve"> Ju</w:t>
      </w:r>
      <w:r w:rsidR="00364E88" w:rsidRPr="006300EC">
        <w:rPr>
          <w:b/>
          <w:bCs/>
          <w:lang w:val="en-US"/>
        </w:rPr>
        <w:t>ly</w:t>
      </w:r>
      <w:r w:rsidR="00FD1D03" w:rsidRPr="006300EC">
        <w:rPr>
          <w:b/>
          <w:bCs/>
          <w:lang w:val="en-GB"/>
        </w:rPr>
        <w:t>,</w:t>
      </w:r>
      <w:r w:rsidR="00FD1D03" w:rsidRPr="00005599">
        <w:rPr>
          <w:b/>
          <w:bCs/>
          <w:lang w:val="en-GB"/>
        </w:rPr>
        <w:t xml:space="preserve"> 2026 </w:t>
      </w:r>
      <w:r w:rsidRPr="0064278E">
        <w:rPr>
          <w:color w:val="000000"/>
          <w:lang w:val="en-US" w:eastAsia="zh-CN"/>
        </w:rPr>
        <w:t xml:space="preserve"> till </w:t>
      </w:r>
      <w:r w:rsidR="0064278E">
        <w:rPr>
          <w:b/>
          <w:bCs/>
          <w:lang w:val="en-GB"/>
        </w:rPr>
        <w:t>22</w:t>
      </w:r>
      <w:r w:rsidR="0064278E" w:rsidRPr="00005599">
        <w:rPr>
          <w:b/>
          <w:bCs/>
          <w:lang w:val="en-GB"/>
        </w:rPr>
        <w:t xml:space="preserve"> </w:t>
      </w:r>
      <w:r w:rsidR="0064278E">
        <w:rPr>
          <w:b/>
          <w:bCs/>
          <w:lang w:val="en-GB"/>
        </w:rPr>
        <w:t>December</w:t>
      </w:r>
      <w:r w:rsidR="0064278E" w:rsidRPr="00005599">
        <w:rPr>
          <w:b/>
          <w:bCs/>
          <w:lang w:val="en-GB"/>
        </w:rPr>
        <w:t>, 2026</w:t>
      </w:r>
      <w:r w:rsidRPr="0064278E">
        <w:rPr>
          <w:color w:val="000000"/>
          <w:lang w:val="en-US" w:eastAsia="zh-CN"/>
        </w:rPr>
        <w:t>.</w:t>
      </w:r>
    </w:p>
    <w:p w14:paraId="200CB8EA" w14:textId="65645A58" w:rsidR="009B508F" w:rsidRPr="00100B49" w:rsidRDefault="009B508F" w:rsidP="00100B49">
      <w:pPr>
        <w:pStyle w:val="ListParagraph"/>
        <w:numPr>
          <w:ilvl w:val="1"/>
          <w:numId w:val="52"/>
        </w:numPr>
        <w:jc w:val="both"/>
        <w:rPr>
          <w:rFonts w:cs="Arial"/>
          <w:b/>
          <w:bCs/>
          <w:lang w:val="uk-UA"/>
        </w:rPr>
      </w:pPr>
      <w:r w:rsidRPr="00100B49">
        <w:rPr>
          <w:rFonts w:cs="Arial"/>
          <w:b/>
          <w:bCs/>
        </w:rPr>
        <w:t>Deliverables and Reporting:</w:t>
      </w:r>
    </w:p>
    <w:p w14:paraId="469572BF" w14:textId="12DD030E" w:rsidR="009B508F" w:rsidRPr="008A44A9" w:rsidRDefault="009B508F" w:rsidP="000E5557">
      <w:pPr>
        <w:jc w:val="both"/>
        <w:rPr>
          <w:rFonts w:cs="Arial"/>
        </w:rPr>
      </w:pPr>
      <w:r w:rsidRPr="00100B49">
        <w:rPr>
          <w:rFonts w:cs="Arial"/>
          <w:lang w:val="uk-UA"/>
        </w:rPr>
        <w:t xml:space="preserve">The </w:t>
      </w:r>
      <w:r w:rsidRPr="00100B49">
        <w:rPr>
          <w:rFonts w:cs="Arial"/>
        </w:rPr>
        <w:t>Co</w:t>
      </w:r>
      <w:r w:rsidRPr="00100B49">
        <w:rPr>
          <w:rFonts w:cs="Arial"/>
          <w:lang w:val="uk-UA"/>
        </w:rPr>
        <w:t>ntractor</w:t>
      </w:r>
      <w:r w:rsidRPr="00100B49">
        <w:rPr>
          <w:rFonts w:cs="Arial"/>
        </w:rPr>
        <w:t xml:space="preserve"> will be responsible for the following:</w:t>
      </w:r>
    </w:p>
    <w:tbl>
      <w:tblPr>
        <w:tblStyle w:val="TableGrid"/>
        <w:tblW w:w="8803" w:type="dxa"/>
        <w:jc w:val="center"/>
        <w:tblLayout w:type="fixed"/>
        <w:tblLook w:val="04A0" w:firstRow="1" w:lastRow="0" w:firstColumn="1" w:lastColumn="0" w:noHBand="0" w:noVBand="1"/>
      </w:tblPr>
      <w:tblGrid>
        <w:gridCol w:w="2693"/>
        <w:gridCol w:w="3260"/>
        <w:gridCol w:w="2850"/>
      </w:tblGrid>
      <w:tr w:rsidR="00262F9E" w:rsidRPr="00100B49" w14:paraId="0683CCE2" w14:textId="77777777" w:rsidTr="00262F9E">
        <w:trPr>
          <w:trHeight w:val="510"/>
          <w:jc w:val="center"/>
        </w:trPr>
        <w:tc>
          <w:tcPr>
            <w:tcW w:w="2693" w:type="dxa"/>
          </w:tcPr>
          <w:p w14:paraId="76D5A9C7" w14:textId="4ECF25A1" w:rsidR="00262F9E" w:rsidRPr="00100B49" w:rsidRDefault="00262F9E">
            <w:pPr>
              <w:spacing w:after="0"/>
              <w:contextualSpacing/>
              <w:rPr>
                <w:rFonts w:cs="Arial"/>
                <w:b/>
                <w:bCs/>
              </w:rPr>
            </w:pPr>
            <w:r w:rsidRPr="00100B49">
              <w:rPr>
                <w:rFonts w:cs="Arial"/>
                <w:b/>
                <w:bCs/>
                <w:sz w:val="22"/>
                <w:szCs w:val="22"/>
              </w:rPr>
              <w:t>Reporting/ Deliverable</w:t>
            </w:r>
          </w:p>
        </w:tc>
        <w:tc>
          <w:tcPr>
            <w:tcW w:w="3260" w:type="dxa"/>
          </w:tcPr>
          <w:p w14:paraId="72549A71" w14:textId="36124B0B" w:rsidR="00262F9E" w:rsidRPr="00100B49" w:rsidRDefault="00262F9E" w:rsidP="00100B49">
            <w:pPr>
              <w:spacing w:after="0"/>
              <w:contextualSpacing/>
              <w:jc w:val="both"/>
              <w:rPr>
                <w:rFonts w:cs="Arial"/>
                <w:b/>
                <w:sz w:val="22"/>
                <w:szCs w:val="22"/>
              </w:rPr>
            </w:pPr>
            <w:r w:rsidRPr="00100B49">
              <w:rPr>
                <w:rFonts w:cs="Arial"/>
                <w:b/>
                <w:sz w:val="22"/>
                <w:szCs w:val="22"/>
              </w:rPr>
              <w:t>Requirements to the format</w:t>
            </w:r>
          </w:p>
        </w:tc>
        <w:tc>
          <w:tcPr>
            <w:tcW w:w="2850" w:type="dxa"/>
          </w:tcPr>
          <w:p w14:paraId="32B5E0F4" w14:textId="77777777" w:rsidR="00262F9E" w:rsidRPr="00100B49" w:rsidRDefault="00262F9E" w:rsidP="00100B49">
            <w:pPr>
              <w:spacing w:after="0"/>
              <w:contextualSpacing/>
              <w:jc w:val="both"/>
              <w:rPr>
                <w:rFonts w:cs="Arial"/>
                <w:b/>
                <w:bCs/>
                <w:sz w:val="22"/>
                <w:szCs w:val="22"/>
              </w:rPr>
            </w:pPr>
            <w:r w:rsidRPr="00100B49">
              <w:rPr>
                <w:rFonts w:cs="Arial"/>
                <w:b/>
                <w:bCs/>
                <w:sz w:val="22"/>
                <w:szCs w:val="22"/>
              </w:rPr>
              <w:t>Anticipated period, by</w:t>
            </w:r>
          </w:p>
        </w:tc>
      </w:tr>
      <w:tr w:rsidR="00262F9E" w:rsidRPr="00100B49" w14:paraId="615F05EC" w14:textId="77777777" w:rsidTr="00262F9E">
        <w:trPr>
          <w:trHeight w:val="330"/>
          <w:jc w:val="center"/>
        </w:trPr>
        <w:tc>
          <w:tcPr>
            <w:tcW w:w="2693" w:type="dxa"/>
          </w:tcPr>
          <w:p w14:paraId="7E404137" w14:textId="3FFEE4D6" w:rsidR="00262F9E" w:rsidRPr="00B60F11" w:rsidRDefault="00285076" w:rsidP="00100B49">
            <w:pPr>
              <w:spacing w:after="0"/>
              <w:contextualSpacing/>
              <w:jc w:val="both"/>
              <w:rPr>
                <w:rFonts w:cs="Arial"/>
              </w:rPr>
            </w:pPr>
            <w:r w:rsidRPr="00B60F11">
              <w:rPr>
                <w:rFonts w:cs="Arial"/>
              </w:rPr>
              <w:lastRenderedPageBreak/>
              <w:t>4-day e</w:t>
            </w:r>
            <w:r w:rsidR="003D7825" w:rsidRPr="00B60F11">
              <w:rPr>
                <w:rFonts w:cs="Arial"/>
              </w:rPr>
              <w:t>vent</w:t>
            </w:r>
            <w:r w:rsidRPr="00B60F11">
              <w:rPr>
                <w:rFonts w:cs="Arial"/>
              </w:rPr>
              <w:t xml:space="preserve"> held</w:t>
            </w:r>
          </w:p>
        </w:tc>
        <w:tc>
          <w:tcPr>
            <w:tcW w:w="3260" w:type="dxa"/>
          </w:tcPr>
          <w:p w14:paraId="015D92F4" w14:textId="61566EE9" w:rsidR="00262F9E" w:rsidRPr="00B60F11" w:rsidRDefault="00285076" w:rsidP="00100B49">
            <w:pPr>
              <w:spacing w:after="0"/>
              <w:contextualSpacing/>
              <w:jc w:val="both"/>
              <w:rPr>
                <w:rFonts w:cs="Arial"/>
                <w:bCs/>
                <w:sz w:val="22"/>
                <w:szCs w:val="22"/>
              </w:rPr>
            </w:pPr>
            <w:r w:rsidRPr="00B60F11">
              <w:rPr>
                <w:rFonts w:cs="Arial"/>
                <w:bCs/>
                <w:sz w:val="22"/>
                <w:szCs w:val="22"/>
              </w:rPr>
              <w:t>offline</w:t>
            </w:r>
          </w:p>
        </w:tc>
        <w:tc>
          <w:tcPr>
            <w:tcW w:w="2850" w:type="dxa"/>
          </w:tcPr>
          <w:p w14:paraId="7DDB4E7D" w14:textId="2BDA6AB0" w:rsidR="00262F9E" w:rsidRPr="000E5557" w:rsidRDefault="00285076" w:rsidP="00100B49">
            <w:pPr>
              <w:spacing w:after="0"/>
              <w:contextualSpacing/>
              <w:jc w:val="both"/>
              <w:rPr>
                <w:rFonts w:cs="Arial"/>
                <w:b/>
                <w:sz w:val="22"/>
                <w:szCs w:val="22"/>
              </w:rPr>
            </w:pPr>
            <w:r w:rsidRPr="008F205C">
              <w:t>first half of October 2026</w:t>
            </w:r>
          </w:p>
        </w:tc>
      </w:tr>
      <w:tr w:rsidR="00262F9E" w:rsidRPr="00100B49" w14:paraId="0E592CD1" w14:textId="77777777" w:rsidTr="00262F9E">
        <w:trPr>
          <w:trHeight w:val="315"/>
          <w:jc w:val="center"/>
        </w:trPr>
        <w:tc>
          <w:tcPr>
            <w:tcW w:w="2693" w:type="dxa"/>
          </w:tcPr>
          <w:p w14:paraId="13E59C21" w14:textId="034D7235" w:rsidR="00262F9E" w:rsidRPr="00D14263" w:rsidRDefault="00802CAC" w:rsidP="00100B49">
            <w:pPr>
              <w:spacing w:after="0"/>
              <w:contextualSpacing/>
              <w:jc w:val="both"/>
              <w:rPr>
                <w:rFonts w:cs="Arial"/>
                <w:b/>
                <w:bCs/>
              </w:rPr>
            </w:pPr>
            <w:r>
              <w:t>F</w:t>
            </w:r>
            <w:r w:rsidR="00092245" w:rsidRPr="008F205C">
              <w:t>ollow-up meeting</w:t>
            </w:r>
            <w:r w:rsidR="00044DBA">
              <w:t xml:space="preserve"> held</w:t>
            </w:r>
          </w:p>
        </w:tc>
        <w:tc>
          <w:tcPr>
            <w:tcW w:w="3260" w:type="dxa"/>
          </w:tcPr>
          <w:p w14:paraId="7D724F27" w14:textId="40E10562" w:rsidR="00262F9E" w:rsidRPr="000E5557" w:rsidRDefault="00092245" w:rsidP="00100B49">
            <w:pPr>
              <w:spacing w:after="0"/>
              <w:contextualSpacing/>
              <w:jc w:val="both"/>
              <w:rPr>
                <w:rFonts w:cs="Arial"/>
                <w:b/>
                <w:sz w:val="22"/>
                <w:szCs w:val="22"/>
              </w:rPr>
            </w:pPr>
            <w:r w:rsidRPr="008F205C">
              <w:t>online</w:t>
            </w:r>
          </w:p>
        </w:tc>
        <w:tc>
          <w:tcPr>
            <w:tcW w:w="2850" w:type="dxa"/>
          </w:tcPr>
          <w:p w14:paraId="25537917" w14:textId="2299733D" w:rsidR="00262F9E" w:rsidRPr="000E5557" w:rsidRDefault="00044DBA" w:rsidP="00100B49">
            <w:pPr>
              <w:spacing w:after="0"/>
              <w:contextualSpacing/>
              <w:jc w:val="both"/>
              <w:rPr>
                <w:rFonts w:cs="Arial"/>
                <w:b/>
                <w:sz w:val="22"/>
                <w:szCs w:val="22"/>
              </w:rPr>
            </w:pPr>
            <w:r w:rsidRPr="008F205C">
              <w:t>last week of October 2026</w:t>
            </w:r>
          </w:p>
        </w:tc>
      </w:tr>
      <w:tr w:rsidR="00B60F11" w:rsidRPr="00100B49" w14:paraId="24C8D227" w14:textId="77777777" w:rsidTr="00262F9E">
        <w:trPr>
          <w:trHeight w:val="225"/>
          <w:jc w:val="center"/>
        </w:trPr>
        <w:tc>
          <w:tcPr>
            <w:tcW w:w="2693" w:type="dxa"/>
          </w:tcPr>
          <w:p w14:paraId="4210F0A6" w14:textId="77777777" w:rsidR="00B60F11" w:rsidRPr="00F5050E" w:rsidRDefault="00B60F11" w:rsidP="00B60F11">
            <w:pPr>
              <w:jc w:val="both"/>
              <w:rPr>
                <w:b/>
                <w:bCs/>
                <w:color w:val="000000" w:themeColor="text1"/>
              </w:rPr>
            </w:pPr>
            <w:r w:rsidRPr="00F5050E">
              <w:rPr>
                <w:b/>
                <w:bCs/>
                <w:color w:val="000000" w:themeColor="text1"/>
              </w:rPr>
              <w:t>Progress report</w:t>
            </w:r>
          </w:p>
          <w:p w14:paraId="192468A3" w14:textId="72DAAD18" w:rsidR="00B60F11" w:rsidRPr="00D14263" w:rsidRDefault="00137265" w:rsidP="00B60F11">
            <w:pPr>
              <w:spacing w:after="0"/>
              <w:contextualSpacing/>
              <w:jc w:val="both"/>
              <w:rPr>
                <w:rFonts w:cs="Arial"/>
                <w:b/>
                <w:bCs/>
              </w:rPr>
            </w:pPr>
            <w:r w:rsidRPr="008F205C">
              <w:t>set of criteria, selected participants list, bio data of participants</w:t>
            </w:r>
            <w:r w:rsidR="000F63C1">
              <w:t xml:space="preserve">, </w:t>
            </w:r>
            <w:r w:rsidR="000F63C1" w:rsidRPr="008F205C">
              <w:t>agenda, texts, presentations, communication materials</w:t>
            </w:r>
          </w:p>
        </w:tc>
        <w:tc>
          <w:tcPr>
            <w:tcW w:w="3260" w:type="dxa"/>
          </w:tcPr>
          <w:p w14:paraId="7FD4421C" w14:textId="77777777" w:rsidR="00B60F11" w:rsidRPr="00F5050E" w:rsidRDefault="00B60F11" w:rsidP="00B60F11">
            <w:pPr>
              <w:spacing w:after="0"/>
              <w:contextualSpacing/>
              <w:jc w:val="both"/>
              <w:rPr>
                <w:rFonts w:cs="Arial"/>
                <w:bCs/>
                <w:lang w:val="uk-UA"/>
              </w:rPr>
            </w:pPr>
            <w:r w:rsidRPr="00F5050E">
              <w:rPr>
                <w:rFonts w:cs="Arial"/>
                <w:bCs/>
              </w:rPr>
              <w:t>Word/ PDF format</w:t>
            </w:r>
          </w:p>
          <w:p w14:paraId="0CF9390A" w14:textId="17AE421D" w:rsidR="00B60F11" w:rsidRPr="00F5050E" w:rsidRDefault="00B60F11" w:rsidP="00B60F11">
            <w:pPr>
              <w:spacing w:after="0"/>
              <w:contextualSpacing/>
              <w:jc w:val="both"/>
              <w:rPr>
                <w:rFonts w:eastAsia="Calibri" w:cs="Arial"/>
                <w:lang w:val="en-US"/>
              </w:rPr>
            </w:pPr>
            <w:r w:rsidRPr="00F5050E">
              <w:rPr>
                <w:rFonts w:eastAsia="Calibri" w:cs="Arial"/>
                <w:lang w:val="en-US"/>
              </w:rPr>
              <w:t>Agenda should be provided in English</w:t>
            </w:r>
          </w:p>
          <w:p w14:paraId="728824DE" w14:textId="500DFAB1" w:rsidR="00B60F11" w:rsidRPr="000E5557" w:rsidRDefault="00B60F11" w:rsidP="00B60F11">
            <w:pPr>
              <w:spacing w:after="0"/>
              <w:contextualSpacing/>
              <w:jc w:val="both"/>
              <w:rPr>
                <w:rFonts w:cs="Arial"/>
                <w:b/>
                <w:sz w:val="22"/>
                <w:szCs w:val="22"/>
              </w:rPr>
            </w:pPr>
            <w:r w:rsidRPr="00F5050E">
              <w:rPr>
                <w:rFonts w:eastAsia="Calibri" w:cs="Arial"/>
              </w:rPr>
              <w:t>Other materials should be provided in Ukrainian</w:t>
            </w:r>
          </w:p>
        </w:tc>
        <w:tc>
          <w:tcPr>
            <w:tcW w:w="2850" w:type="dxa"/>
          </w:tcPr>
          <w:p w14:paraId="6BFB5A6C" w14:textId="48AEE9BA" w:rsidR="00B60F11" w:rsidRPr="00576265" w:rsidRDefault="000F63C1" w:rsidP="00B60F11">
            <w:pPr>
              <w:spacing w:after="0"/>
              <w:contextualSpacing/>
              <w:jc w:val="both"/>
              <w:rPr>
                <w:rFonts w:cs="Arial"/>
                <w:bCs/>
                <w:sz w:val="22"/>
                <w:szCs w:val="22"/>
              </w:rPr>
            </w:pPr>
            <w:r w:rsidRPr="00576265">
              <w:rPr>
                <w:rFonts w:cs="Arial"/>
                <w:bCs/>
                <w:sz w:val="22"/>
                <w:szCs w:val="22"/>
              </w:rPr>
              <w:t xml:space="preserve">by </w:t>
            </w:r>
            <w:r w:rsidR="00DA359D" w:rsidRPr="00576265">
              <w:rPr>
                <w:rFonts w:cs="Arial"/>
                <w:bCs/>
                <w:sz w:val="22"/>
                <w:szCs w:val="22"/>
              </w:rPr>
              <w:t>28 Au</w:t>
            </w:r>
            <w:r w:rsidRPr="00576265">
              <w:rPr>
                <w:rFonts w:cs="Arial"/>
                <w:bCs/>
                <w:sz w:val="22"/>
                <w:szCs w:val="22"/>
              </w:rPr>
              <w:t>gust 2026</w:t>
            </w:r>
          </w:p>
        </w:tc>
      </w:tr>
      <w:tr w:rsidR="00B60F11" w:rsidRPr="00100B49" w14:paraId="1C291C11" w14:textId="77777777" w:rsidTr="00262F9E">
        <w:trPr>
          <w:trHeight w:val="70"/>
          <w:jc w:val="center"/>
        </w:trPr>
        <w:tc>
          <w:tcPr>
            <w:tcW w:w="2693" w:type="dxa"/>
          </w:tcPr>
          <w:p w14:paraId="43572BC5" w14:textId="77777777" w:rsidR="00B60F11" w:rsidRPr="00F5050E" w:rsidRDefault="00B60F11" w:rsidP="00B60F11">
            <w:pPr>
              <w:spacing w:after="0"/>
              <w:contextualSpacing/>
              <w:jc w:val="both"/>
              <w:rPr>
                <w:rFonts w:cs="Arial"/>
                <w:b/>
                <w:bCs/>
              </w:rPr>
            </w:pPr>
            <w:r w:rsidRPr="00F5050E">
              <w:rPr>
                <w:rFonts w:cs="Arial"/>
                <w:b/>
                <w:bCs/>
              </w:rPr>
              <w:t>Final report</w:t>
            </w:r>
          </w:p>
          <w:p w14:paraId="02370BBF" w14:textId="77777777" w:rsidR="00B60F11" w:rsidRPr="00F5050E" w:rsidRDefault="00B60F11" w:rsidP="00B60F11">
            <w:pPr>
              <w:spacing w:after="0"/>
              <w:contextualSpacing/>
              <w:jc w:val="both"/>
              <w:rPr>
                <w:rFonts w:cs="Arial"/>
                <w:b/>
                <w:bCs/>
              </w:rPr>
            </w:pPr>
          </w:p>
          <w:p w14:paraId="7A8CD1E6" w14:textId="0866DABA" w:rsidR="00B60F11" w:rsidRPr="00D14263" w:rsidRDefault="00B60F11" w:rsidP="00B60F11">
            <w:pPr>
              <w:spacing w:after="0"/>
              <w:contextualSpacing/>
              <w:jc w:val="both"/>
              <w:rPr>
                <w:rFonts w:cs="Arial"/>
                <w:b/>
                <w:bCs/>
              </w:rPr>
            </w:pPr>
            <w:r w:rsidRPr="00F5050E">
              <w:rPr>
                <w:color w:val="000000" w:themeColor="text1"/>
              </w:rPr>
              <w:t>Agenda, presentation</w:t>
            </w:r>
          </w:p>
        </w:tc>
        <w:tc>
          <w:tcPr>
            <w:tcW w:w="3260" w:type="dxa"/>
          </w:tcPr>
          <w:p w14:paraId="3162B512" w14:textId="77777777" w:rsidR="00B60F11" w:rsidRPr="00F5050E" w:rsidRDefault="00B60F11" w:rsidP="00B60F11">
            <w:pPr>
              <w:spacing w:after="0"/>
              <w:contextualSpacing/>
              <w:jc w:val="both"/>
              <w:rPr>
                <w:rFonts w:cs="Arial"/>
                <w:bCs/>
                <w:lang w:val="uk-UA"/>
              </w:rPr>
            </w:pPr>
            <w:r w:rsidRPr="00F5050E">
              <w:rPr>
                <w:rFonts w:cs="Arial"/>
                <w:bCs/>
              </w:rPr>
              <w:t>Word/ PDF format</w:t>
            </w:r>
          </w:p>
          <w:p w14:paraId="32C94EBA" w14:textId="6CE1B3CF" w:rsidR="00B60F11" w:rsidRPr="00F5050E" w:rsidRDefault="00B60F11" w:rsidP="00B60F11">
            <w:pPr>
              <w:spacing w:after="0"/>
              <w:contextualSpacing/>
              <w:jc w:val="both"/>
              <w:rPr>
                <w:rFonts w:eastAsia="Calibri" w:cs="Arial"/>
                <w:lang w:val="en-US"/>
              </w:rPr>
            </w:pPr>
            <w:r w:rsidRPr="00F5050E">
              <w:rPr>
                <w:rFonts w:eastAsia="Calibri" w:cs="Arial"/>
                <w:lang w:val="en-US"/>
              </w:rPr>
              <w:t>Agenda should be provided in English</w:t>
            </w:r>
          </w:p>
          <w:p w14:paraId="0873BBFE" w14:textId="34744377" w:rsidR="00B60F11" w:rsidRPr="000E5557" w:rsidRDefault="009F701C" w:rsidP="00B60F11">
            <w:pPr>
              <w:spacing w:after="0"/>
              <w:contextualSpacing/>
              <w:jc w:val="both"/>
              <w:rPr>
                <w:rFonts w:cs="Arial"/>
                <w:b/>
                <w:sz w:val="22"/>
                <w:szCs w:val="22"/>
              </w:rPr>
            </w:pPr>
            <w:r>
              <w:rPr>
                <w:rFonts w:eastAsia="Calibri" w:cs="Arial"/>
              </w:rPr>
              <w:t>Presentation</w:t>
            </w:r>
            <w:r w:rsidR="00B60F11" w:rsidRPr="00F5050E">
              <w:rPr>
                <w:rFonts w:eastAsia="Calibri" w:cs="Arial"/>
              </w:rPr>
              <w:t xml:space="preserve"> should be provided in Ukrainian</w:t>
            </w:r>
          </w:p>
        </w:tc>
        <w:tc>
          <w:tcPr>
            <w:tcW w:w="2850" w:type="dxa"/>
          </w:tcPr>
          <w:p w14:paraId="5AFFA350" w14:textId="249DC527" w:rsidR="00B60F11" w:rsidRPr="00576265" w:rsidRDefault="009F701C" w:rsidP="00B60F11">
            <w:pPr>
              <w:spacing w:after="0"/>
              <w:contextualSpacing/>
              <w:jc w:val="both"/>
              <w:rPr>
                <w:rFonts w:cs="Arial"/>
                <w:bCs/>
                <w:sz w:val="22"/>
                <w:szCs w:val="22"/>
              </w:rPr>
            </w:pPr>
            <w:r w:rsidRPr="00576265">
              <w:rPr>
                <w:rFonts w:cs="Arial"/>
                <w:bCs/>
                <w:sz w:val="22"/>
                <w:szCs w:val="22"/>
              </w:rPr>
              <w:t xml:space="preserve">by </w:t>
            </w:r>
            <w:r w:rsidR="008C1722">
              <w:rPr>
                <w:rFonts w:cs="Arial"/>
                <w:bCs/>
                <w:sz w:val="22"/>
                <w:szCs w:val="22"/>
              </w:rPr>
              <w:t>10</w:t>
            </w:r>
            <w:r w:rsidRPr="00576265">
              <w:rPr>
                <w:rFonts w:cs="Arial"/>
                <w:bCs/>
                <w:sz w:val="22"/>
                <w:szCs w:val="22"/>
              </w:rPr>
              <w:t xml:space="preserve"> </w:t>
            </w:r>
            <w:r w:rsidR="008C1722">
              <w:rPr>
                <w:rFonts w:cs="Arial"/>
                <w:bCs/>
                <w:sz w:val="22"/>
                <w:szCs w:val="22"/>
              </w:rPr>
              <w:t>November 2026</w:t>
            </w:r>
          </w:p>
        </w:tc>
      </w:tr>
    </w:tbl>
    <w:p w14:paraId="70267025" w14:textId="77777777" w:rsidR="009B508F" w:rsidRDefault="009B508F" w:rsidP="00100B49">
      <w:pPr>
        <w:pStyle w:val="ListParagraph"/>
        <w:ind w:left="0"/>
        <w:jc w:val="both"/>
        <w:rPr>
          <w:rStyle w:val="Heading1Char"/>
          <w:rFonts w:cs="Arial"/>
          <w:b w:val="0"/>
          <w:bCs w:val="0"/>
          <w:szCs w:val="22"/>
        </w:rPr>
      </w:pPr>
    </w:p>
    <w:p w14:paraId="279A546D" w14:textId="77777777" w:rsidR="000300EF" w:rsidRPr="000F3E08" w:rsidRDefault="000300EF" w:rsidP="000300EF">
      <w:pPr>
        <w:spacing w:before="240"/>
        <w:jc w:val="both"/>
        <w:rPr>
          <w:rFonts w:cs="Arial"/>
        </w:rPr>
      </w:pPr>
      <w:r w:rsidRPr="000F3E08">
        <w:rPr>
          <w:noProof/>
        </w:rPr>
        <w:t xml:space="preserve">The </w:t>
      </w:r>
      <w:r w:rsidRPr="000F3E08">
        <w:rPr>
          <w:rFonts w:cs="Arial"/>
        </w:rPr>
        <w:t>Contactor shall submit the written reports in English to the person responsible for the contract.</w:t>
      </w:r>
    </w:p>
    <w:p w14:paraId="66A5B3CF" w14:textId="77777777" w:rsidR="000300EF" w:rsidRPr="000F3E08" w:rsidRDefault="000300EF" w:rsidP="000300EF">
      <w:pPr>
        <w:spacing w:before="240"/>
        <w:jc w:val="both"/>
      </w:pPr>
      <w:r w:rsidRPr="000F3E08">
        <w:rPr>
          <w:rFonts w:cs="Arial"/>
        </w:rPr>
        <w:t>All written and verbal communication under this contract is confidential and not subject to disclosure to third parties</w:t>
      </w:r>
      <w:r w:rsidRPr="000F3E08">
        <w:t>.</w:t>
      </w:r>
    </w:p>
    <w:p w14:paraId="7DF000B6" w14:textId="77777777" w:rsidR="000300EF" w:rsidRPr="000F3E08" w:rsidRDefault="000300EF" w:rsidP="000300EF">
      <w:pPr>
        <w:jc w:val="both"/>
        <w:rPr>
          <w:rFonts w:cs="Arial"/>
        </w:rPr>
      </w:pPr>
      <w:r w:rsidRPr="000F3E08">
        <w:rPr>
          <w:rFonts w:cs="Arial"/>
        </w:rPr>
        <w:t>Developed documents are considered the property of GIZ and shall not be used by the selected Contractor or any other legal or private person without the prior written approval of the GIZ project team. GIZ receives the exclusive right to use all materials, outputs and developments created by the Contractor within and during the term of this agreement</w:t>
      </w:r>
      <w:r w:rsidRPr="000F3E08">
        <w:t>.</w:t>
      </w:r>
    </w:p>
    <w:p w14:paraId="7704B102" w14:textId="77777777" w:rsidR="00FC32EF" w:rsidRPr="000F3E08" w:rsidRDefault="00FC32EF" w:rsidP="00FC32EF">
      <w:pPr>
        <w:pStyle w:val="Aufzhlung"/>
        <w:numPr>
          <w:ilvl w:val="0"/>
          <w:numId w:val="0"/>
        </w:numPr>
        <w:rPr>
          <w:noProof/>
          <w:lang w:val="en-GB"/>
        </w:rPr>
      </w:pPr>
      <w:r w:rsidRPr="000F3E08">
        <w:rPr>
          <w:noProof/>
          <w:lang w:val="en-GB"/>
        </w:rPr>
        <w:t>The experts should be able to use interactive IT tools for online training, so they will have their own access/subscription to them.</w:t>
      </w:r>
    </w:p>
    <w:p w14:paraId="0A079716" w14:textId="77777777" w:rsidR="00FC32EF" w:rsidRPr="000F3E08" w:rsidRDefault="00FC32EF" w:rsidP="00FC32EF">
      <w:pPr>
        <w:pStyle w:val="Aufzhlung"/>
        <w:numPr>
          <w:ilvl w:val="0"/>
          <w:numId w:val="0"/>
        </w:numPr>
        <w:rPr>
          <w:noProof/>
          <w:lang w:val="en-GB"/>
        </w:rPr>
      </w:pPr>
      <w:r w:rsidRPr="000F3E08">
        <w:rPr>
          <w:noProof/>
          <w:lang w:val="en-GB"/>
        </w:rPr>
        <w:t>The list of prepared and conducted events and consultations should be reflected in the progress/final reports.</w:t>
      </w:r>
    </w:p>
    <w:p w14:paraId="603BD61F" w14:textId="574BF5B4" w:rsidR="00FC32EF" w:rsidRDefault="00FC32EF" w:rsidP="00FC32EF">
      <w:pPr>
        <w:spacing w:after="120"/>
        <w:jc w:val="both"/>
        <w:rPr>
          <w:rFonts w:eastAsia="Calibri" w:cs="Arial"/>
        </w:rPr>
      </w:pPr>
      <w:r w:rsidRPr="000F3E08">
        <w:rPr>
          <w:rFonts w:eastAsia="Calibri" w:cs="Arial"/>
        </w:rPr>
        <w:t>The Contractor must provide the outputs of the contract within the specified deadlines in Ukrainian, but the progress reports and the final report together with the event agendas and MS Teams meetings screenshots shall be submitted in English.</w:t>
      </w:r>
    </w:p>
    <w:p w14:paraId="76795DDE" w14:textId="418108D3" w:rsidR="007C51CC" w:rsidRPr="00982E3D" w:rsidRDefault="00982E3D" w:rsidP="00982E3D">
      <w:pPr>
        <w:pStyle w:val="Standard1"/>
        <w:rPr>
          <w:rStyle w:val="Heading1Char"/>
          <w:rFonts w:eastAsiaTheme="minorHAnsi" w:cstheme="minorBidi"/>
          <w:b w:val="0"/>
          <w:bCs w:val="0"/>
          <w:szCs w:val="22"/>
          <w:lang w:val="en-GB"/>
        </w:rPr>
      </w:pPr>
      <w:r w:rsidRPr="00683D5D">
        <w:rPr>
          <w:lang w:val="en-GB"/>
        </w:rPr>
        <w:t xml:space="preserve">Under the contract, 2 payments are planned after approval of the relevant reports. Payment 1 is made by </w:t>
      </w:r>
      <w:r>
        <w:rPr>
          <w:b/>
          <w:bCs/>
          <w:lang w:val="en-GB"/>
        </w:rPr>
        <w:t xml:space="preserve">28 </w:t>
      </w:r>
      <w:r w:rsidRPr="00683D5D">
        <w:rPr>
          <w:b/>
          <w:bCs/>
          <w:lang w:val="en-GB"/>
        </w:rPr>
        <w:t>August 2026</w:t>
      </w:r>
      <w:r w:rsidRPr="00683D5D">
        <w:rPr>
          <w:lang w:val="en-GB"/>
        </w:rPr>
        <w:t xml:space="preserve">, payment 2 – </w:t>
      </w:r>
      <w:r w:rsidRPr="00683D5D">
        <w:rPr>
          <w:b/>
          <w:bCs/>
          <w:lang w:val="en-GB"/>
        </w:rPr>
        <w:t>by 10 November 2026</w:t>
      </w:r>
      <w:r w:rsidRPr="00683D5D">
        <w:rPr>
          <w:lang w:val="en-GB"/>
        </w:rPr>
        <w:t>. For timely payment, the necessary documents shall be provided before the expected date of payment. Payment can only be made after the prior agreement of the contact/responsible person. The Contractor/s are obliged to provide the originals of the documents at their own expense.</w:t>
      </w:r>
    </w:p>
    <w:p w14:paraId="758C3C78" w14:textId="32DB6304" w:rsidR="003965DF" w:rsidRDefault="00DF6F7E" w:rsidP="00100B49">
      <w:pPr>
        <w:pStyle w:val="ListParagraph"/>
        <w:ind w:left="0"/>
        <w:jc w:val="both"/>
        <w:rPr>
          <w:rStyle w:val="Heading1Char"/>
          <w:rFonts w:cs="Arial"/>
          <w:b w:val="0"/>
          <w:bCs w:val="0"/>
          <w:szCs w:val="22"/>
        </w:rPr>
      </w:pPr>
      <w:r w:rsidRPr="000F3E08">
        <w:rPr>
          <w:rFonts w:eastAsia="Calibri" w:cs="Arial"/>
        </w:rPr>
        <w:t>All activities shall be carried out in Ukraine</w:t>
      </w:r>
      <w:r>
        <w:rPr>
          <w:rFonts w:eastAsia="Calibri" w:cs="Arial"/>
        </w:rPr>
        <w:t>.</w:t>
      </w:r>
    </w:p>
    <w:p w14:paraId="13FDD71B" w14:textId="77777777" w:rsidR="007C51CC" w:rsidRPr="00100B49" w:rsidRDefault="007C51CC" w:rsidP="00100B49">
      <w:pPr>
        <w:pStyle w:val="ListParagraph"/>
        <w:ind w:left="0"/>
        <w:jc w:val="both"/>
        <w:rPr>
          <w:rStyle w:val="Heading1Char"/>
          <w:rFonts w:cs="Arial"/>
          <w:b w:val="0"/>
          <w:bCs w:val="0"/>
          <w:szCs w:val="22"/>
        </w:rPr>
      </w:pPr>
    </w:p>
    <w:p w14:paraId="25F72532" w14:textId="255DC018" w:rsidR="00F739DB" w:rsidRPr="00F739DB" w:rsidRDefault="00F739DB" w:rsidP="00F739DB">
      <w:pPr>
        <w:pStyle w:val="ListParagraph"/>
        <w:numPr>
          <w:ilvl w:val="0"/>
          <w:numId w:val="52"/>
        </w:numPr>
        <w:ind w:left="180"/>
        <w:rPr>
          <w:rFonts w:cs="Arial"/>
          <w:b/>
          <w:bCs/>
        </w:rPr>
      </w:pPr>
      <w:bookmarkStart w:id="34" w:name="_Toc119492755"/>
      <w:bookmarkStart w:id="35" w:name="_Toc119492800"/>
      <w:bookmarkStart w:id="36" w:name="_Toc119492849"/>
      <w:bookmarkStart w:id="37" w:name="_Toc119492965"/>
      <w:bookmarkStart w:id="38" w:name="_Toc119493053"/>
      <w:bookmarkStart w:id="39" w:name="_Toc119493203"/>
      <w:bookmarkStart w:id="40" w:name="_Toc119493827"/>
      <w:bookmarkEnd w:id="24"/>
      <w:bookmarkEnd w:id="25"/>
      <w:bookmarkEnd w:id="26"/>
      <w:bookmarkEnd w:id="27"/>
      <w:bookmarkEnd w:id="28"/>
      <w:bookmarkEnd w:id="29"/>
      <w:bookmarkEnd w:id="30"/>
      <w:bookmarkEnd w:id="31"/>
      <w:bookmarkEnd w:id="34"/>
      <w:bookmarkEnd w:id="35"/>
      <w:bookmarkEnd w:id="36"/>
      <w:bookmarkEnd w:id="37"/>
      <w:bookmarkEnd w:id="38"/>
      <w:bookmarkEnd w:id="39"/>
      <w:bookmarkEnd w:id="40"/>
      <w:r>
        <w:rPr>
          <w:rFonts w:cs="Arial"/>
          <w:b/>
          <w:bCs/>
        </w:rPr>
        <w:t xml:space="preserve">  </w:t>
      </w:r>
      <w:r w:rsidRPr="00F739DB">
        <w:rPr>
          <w:rFonts w:cs="Arial"/>
          <w:b/>
          <w:bCs/>
        </w:rPr>
        <w:t>Concept (technical-methodological design)</w:t>
      </w:r>
    </w:p>
    <w:p w14:paraId="30AC9932" w14:textId="7095DDE6" w:rsidR="003965DF" w:rsidRDefault="003965DF" w:rsidP="00F739DB">
      <w:pPr>
        <w:pStyle w:val="ListParagraph"/>
        <w:tabs>
          <w:tab w:val="left" w:pos="284"/>
        </w:tabs>
        <w:ind w:left="0"/>
        <w:jc w:val="both"/>
        <w:rPr>
          <w:rFonts w:cs="Arial"/>
          <w:i/>
          <w:color w:val="E36C0A"/>
        </w:rPr>
      </w:pPr>
    </w:p>
    <w:p w14:paraId="365D16BA" w14:textId="77777777" w:rsidR="00C734D8" w:rsidRDefault="00C734D8" w:rsidP="00C734D8">
      <w:pPr>
        <w:jc w:val="both"/>
      </w:pPr>
      <w:r>
        <w:t xml:space="preserve">In the bid, the tenderer is required to show </w:t>
      </w:r>
      <w:r>
        <w:rPr>
          <w:i/>
        </w:rPr>
        <w:t>how</w:t>
      </w:r>
      <w:r>
        <w:t xml:space="preserve"> the objectives defined in Chapter </w:t>
      </w:r>
      <w:r w:rsidRPr="001261F8">
        <w:fldChar w:fldCharType="begin"/>
      </w:r>
      <w:r w:rsidRPr="001261F8">
        <w:instrText xml:space="preserve"> REF _Ref508121704 \r \h </w:instrText>
      </w:r>
      <w:r>
        <w:instrText xml:space="preserve"> \* MERGEFORMAT </w:instrText>
      </w:r>
      <w:r w:rsidRPr="001261F8">
        <w:fldChar w:fldCharType="separate"/>
      </w:r>
      <w:r>
        <w:t>2</w:t>
      </w:r>
      <w:r w:rsidRPr="001261F8">
        <w:fldChar w:fldCharType="end"/>
      </w:r>
      <w:r>
        <w:t xml:space="preserve"> (Tasks to be performed) are to be achieved, if applicable under consideration of further method-related requirements (technical-methodological concept). In addition, the tenderer must describe the project management system for service provision.</w:t>
      </w:r>
    </w:p>
    <w:p w14:paraId="2C3DB1D4" w14:textId="77777777" w:rsidR="00C734D8" w:rsidRDefault="00C734D8" w:rsidP="00C734D8">
      <w:pPr>
        <w:jc w:val="both"/>
      </w:pPr>
      <w:r>
        <w:t>Note: The numbers in parentheses correspond to the lines of the technical assessment grid.</w:t>
      </w:r>
    </w:p>
    <w:p w14:paraId="55DBE27D" w14:textId="77777777" w:rsidR="00C734D8" w:rsidRPr="00D552E1" w:rsidRDefault="00C734D8" w:rsidP="00C734D8">
      <w:pPr>
        <w:pStyle w:val="Heading2"/>
        <w:jc w:val="both"/>
      </w:pPr>
      <w:bookmarkStart w:id="41" w:name="_Toc119493824"/>
      <w:bookmarkStart w:id="42" w:name="_Toc126094239"/>
      <w:r>
        <w:lastRenderedPageBreak/>
        <w:t>Technical-methodological concept</w:t>
      </w:r>
      <w:bookmarkEnd w:id="41"/>
      <w:bookmarkEnd w:id="42"/>
    </w:p>
    <w:p w14:paraId="6F8CB265" w14:textId="77777777" w:rsidR="00C734D8" w:rsidRPr="001261F8" w:rsidRDefault="00C734D8" w:rsidP="00C734D8">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t xml:space="preserve"> Tasks to be performed) (1.1.2).</w:t>
      </w:r>
    </w:p>
    <w:p w14:paraId="03A4B67F" w14:textId="0203502F" w:rsidR="00C734D8" w:rsidRDefault="00C734D8" w:rsidP="00C734D8">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In particular, the tenderer is required to describe the necessary work steps</w:t>
      </w:r>
      <w:r w:rsidR="00165E07">
        <w:t>.</w:t>
      </w:r>
    </w:p>
    <w:p w14:paraId="60F9C588" w14:textId="77777777" w:rsidR="00C734D8" w:rsidRDefault="00C734D8" w:rsidP="00C734D8">
      <w:pPr>
        <w:pStyle w:val="Heading2"/>
        <w:jc w:val="both"/>
      </w:pPr>
      <w:bookmarkStart w:id="43" w:name="_Ref508122530"/>
      <w:bookmarkStart w:id="44" w:name="_Ref508122569"/>
      <w:bookmarkStart w:id="45" w:name="_Ref508122610"/>
      <w:bookmarkStart w:id="46" w:name="_Ref508122632"/>
      <w:bookmarkStart w:id="47" w:name="_Toc508620003"/>
      <w:bookmarkStart w:id="48" w:name="_Toc119493825"/>
      <w:bookmarkStart w:id="49" w:name="_Toc126094240"/>
      <w:r>
        <w:t>Project management of the contractor</w:t>
      </w:r>
      <w:bookmarkEnd w:id="43"/>
      <w:bookmarkEnd w:id="44"/>
      <w:bookmarkEnd w:id="45"/>
      <w:bookmarkEnd w:id="46"/>
      <w:bookmarkEnd w:id="47"/>
      <w:r>
        <w:t xml:space="preserve"> (1.6)</w:t>
      </w:r>
      <w:bookmarkEnd w:id="48"/>
      <w:bookmarkEnd w:id="49"/>
    </w:p>
    <w:p w14:paraId="691BD05D" w14:textId="77777777" w:rsidR="00C734D8" w:rsidRDefault="00C734D8" w:rsidP="00C734D8">
      <w:pPr>
        <w:jc w:val="both"/>
      </w:pPr>
      <w:r>
        <w:t xml:space="preserve">The tenderer is required to explain its </w:t>
      </w:r>
      <w:r w:rsidRPr="000B397C">
        <w:rPr>
          <w:b/>
          <w:bCs/>
        </w:rPr>
        <w:t>approach</w:t>
      </w:r>
      <w:r>
        <w:t xml:space="preserve"> (1.6.1) for coordination with the GIZ project. In particular, the project management requirements specified in Chapter 2 (Tasks to be performed by the contractor) must be explained in detail.</w:t>
      </w:r>
    </w:p>
    <w:p w14:paraId="6B157771" w14:textId="77777777" w:rsidR="00C734D8" w:rsidRPr="000B49AA" w:rsidRDefault="00C734D8" w:rsidP="00C734D8">
      <w:pPr>
        <w:jc w:val="both"/>
      </w:pPr>
      <w:r>
        <w:t xml:space="preserve">The tenderer is required to draw up a </w:t>
      </w:r>
      <w:r>
        <w:rPr>
          <w:b/>
        </w:rPr>
        <w:t>personnel assignment plan</w:t>
      </w:r>
      <w:r>
        <w:t xml:space="preserve"> (1.6.2)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31942D54" w14:textId="77777777" w:rsidR="00C734D8" w:rsidRPr="00F21723" w:rsidRDefault="00C734D8" w:rsidP="00C734D8">
      <w:pPr>
        <w:pStyle w:val="ZwischenberschriftmitAbstand"/>
        <w:jc w:val="both"/>
      </w:pPr>
      <w:r w:rsidRPr="00F21723">
        <w:t xml:space="preserve">The tenderer is required to describe its </w:t>
      </w:r>
      <w:r w:rsidRPr="00154098">
        <w:rPr>
          <w:b/>
          <w:bCs/>
        </w:rPr>
        <w:t>backstopping concept</w:t>
      </w:r>
      <w:r>
        <w:rPr>
          <w:b/>
          <w:bCs/>
        </w:rPr>
        <w:t xml:space="preserve"> </w:t>
      </w:r>
      <w:r>
        <w:t>(1.6.3)</w:t>
      </w:r>
      <w:r w:rsidRPr="00F21723">
        <w:t>. The following services are part of the standard backstopping package, which (like ancillary personnel costs) must be factored into the fee schedules of the staff listed in the tender in accordance with Section 3.3.1 of the GIZ AVB:</w:t>
      </w:r>
    </w:p>
    <w:p w14:paraId="1C9BABFC" w14:textId="77777777" w:rsidR="00C734D8" w:rsidRPr="00F21723" w:rsidRDefault="00C734D8" w:rsidP="00C734D8">
      <w:pPr>
        <w:pStyle w:val="ListParagraph"/>
        <w:numPr>
          <w:ilvl w:val="0"/>
          <w:numId w:val="10"/>
        </w:numPr>
        <w:jc w:val="both"/>
      </w:pPr>
      <w:r w:rsidRPr="00F21723">
        <w:t>Service-delivery control</w:t>
      </w:r>
    </w:p>
    <w:p w14:paraId="1B21AC6E" w14:textId="77777777" w:rsidR="00C734D8" w:rsidRPr="00F21723" w:rsidRDefault="00C734D8" w:rsidP="00C734D8">
      <w:pPr>
        <w:pStyle w:val="ListParagraph"/>
        <w:numPr>
          <w:ilvl w:val="0"/>
          <w:numId w:val="10"/>
        </w:numPr>
        <w:jc w:val="both"/>
      </w:pPr>
      <w:r w:rsidRPr="00F21723">
        <w:t xml:space="preserve">Managing adaptations to changing conditions </w:t>
      </w:r>
    </w:p>
    <w:p w14:paraId="75E0AF2E" w14:textId="77777777" w:rsidR="00C734D8" w:rsidRPr="00F21723" w:rsidRDefault="00C734D8" w:rsidP="00C734D8">
      <w:pPr>
        <w:pStyle w:val="ListParagraph"/>
        <w:numPr>
          <w:ilvl w:val="0"/>
          <w:numId w:val="10"/>
        </w:numPr>
        <w:jc w:val="both"/>
      </w:pPr>
      <w:r w:rsidRPr="00F21723">
        <w:t>Ensuring the flow of information between the tenderer and GIZ</w:t>
      </w:r>
    </w:p>
    <w:p w14:paraId="47AD72E5" w14:textId="77777777" w:rsidR="00C734D8" w:rsidRPr="00F21723" w:rsidRDefault="00C734D8" w:rsidP="00C734D8">
      <w:pPr>
        <w:pStyle w:val="ListParagraph"/>
        <w:numPr>
          <w:ilvl w:val="0"/>
          <w:numId w:val="10"/>
        </w:numPr>
        <w:jc w:val="both"/>
      </w:pPr>
      <w:r w:rsidRPr="00F21723">
        <w:t>Assuming personnel responsibility for the contractor’s experts</w:t>
      </w:r>
    </w:p>
    <w:p w14:paraId="641D8658" w14:textId="77777777" w:rsidR="00C734D8" w:rsidRPr="00F21723" w:rsidRDefault="00C734D8" w:rsidP="00C734D8">
      <w:pPr>
        <w:pStyle w:val="ListParagraph"/>
        <w:numPr>
          <w:ilvl w:val="0"/>
          <w:numId w:val="10"/>
        </w:numPr>
        <w:jc w:val="both"/>
      </w:pPr>
      <w:r w:rsidRPr="00F21723">
        <w:t>Process-oriented steering for implementation of the commission</w:t>
      </w:r>
    </w:p>
    <w:p w14:paraId="5BB7BEED" w14:textId="77777777" w:rsidR="00C734D8" w:rsidRPr="00D93EF8" w:rsidRDefault="00C734D8" w:rsidP="00C734D8">
      <w:pPr>
        <w:pStyle w:val="ListParagraph"/>
        <w:numPr>
          <w:ilvl w:val="0"/>
          <w:numId w:val="10"/>
        </w:numPr>
        <w:jc w:val="both"/>
        <w:rPr>
          <w:highlight w:val="lightGray"/>
        </w:rPr>
      </w:pPr>
      <w:r w:rsidRPr="00F21723">
        <w:t>Securing the administrative conclusion of the project</w:t>
      </w:r>
    </w:p>
    <w:p w14:paraId="11789945" w14:textId="77777777" w:rsidR="003965DF" w:rsidRDefault="003965DF" w:rsidP="003965DF">
      <w:pPr>
        <w:pStyle w:val="ListParagraph"/>
        <w:tabs>
          <w:tab w:val="left" w:pos="284"/>
        </w:tabs>
        <w:ind w:left="0"/>
        <w:jc w:val="both"/>
        <w:rPr>
          <w:rFonts w:cs="Arial"/>
          <w:b/>
          <w:bCs/>
        </w:rPr>
      </w:pPr>
    </w:p>
    <w:p w14:paraId="44065BA9" w14:textId="77777777" w:rsidR="003965DF" w:rsidRPr="003965DF" w:rsidRDefault="003965DF" w:rsidP="003965DF">
      <w:pPr>
        <w:pStyle w:val="ListParagraph"/>
        <w:tabs>
          <w:tab w:val="left" w:pos="284"/>
        </w:tabs>
        <w:ind w:left="0"/>
        <w:jc w:val="both"/>
        <w:rPr>
          <w:rFonts w:cs="Arial"/>
          <w:i/>
          <w:color w:val="E36C0A"/>
        </w:rPr>
      </w:pPr>
    </w:p>
    <w:p w14:paraId="0A2B6B51" w14:textId="77777777" w:rsidR="003965DF" w:rsidRPr="003965DF" w:rsidRDefault="00900BEC" w:rsidP="003965DF">
      <w:pPr>
        <w:pStyle w:val="ListParagraph"/>
        <w:numPr>
          <w:ilvl w:val="0"/>
          <w:numId w:val="52"/>
        </w:numPr>
        <w:tabs>
          <w:tab w:val="left" w:pos="284"/>
        </w:tabs>
        <w:ind w:left="0" w:firstLine="0"/>
        <w:jc w:val="both"/>
        <w:rPr>
          <w:rFonts w:cs="Arial"/>
          <w:i/>
          <w:color w:val="E36C0A"/>
        </w:rPr>
      </w:pPr>
      <w:r w:rsidRPr="00100B49">
        <w:rPr>
          <w:rFonts w:cs="Arial"/>
          <w:i/>
          <w:color w:val="E36C0A"/>
        </w:rPr>
        <w:t xml:space="preserve"> </w:t>
      </w:r>
      <w:r w:rsidR="003965DF" w:rsidRPr="00100B49">
        <w:rPr>
          <w:rFonts w:cs="Arial"/>
          <w:b/>
          <w:bCs/>
        </w:rPr>
        <w:t xml:space="preserve">Personnel concept (proposed staff) </w:t>
      </w:r>
    </w:p>
    <w:p w14:paraId="227CF47F" w14:textId="3EC0B66D" w:rsidR="009277A8" w:rsidRPr="00100B49" w:rsidRDefault="009277A8" w:rsidP="003965DF">
      <w:pPr>
        <w:pStyle w:val="ListParagraph"/>
        <w:tabs>
          <w:tab w:val="left" w:pos="284"/>
        </w:tabs>
        <w:ind w:left="0"/>
        <w:jc w:val="both"/>
        <w:rPr>
          <w:rFonts w:cs="Arial"/>
          <w:i/>
          <w:color w:val="E36C0A"/>
        </w:rPr>
      </w:pPr>
    </w:p>
    <w:p w14:paraId="2BE8B316" w14:textId="2F8F0B01" w:rsidR="009277A8" w:rsidRDefault="009277A8" w:rsidP="00100B49">
      <w:pPr>
        <w:jc w:val="both"/>
        <w:rPr>
          <w:rFonts w:cs="Arial"/>
        </w:rPr>
      </w:pPr>
      <w:r w:rsidRPr="00100B49">
        <w:rPr>
          <w:rFonts w:cs="Arial"/>
        </w:rPr>
        <w:t xml:space="preserve">The </w:t>
      </w:r>
      <w:r w:rsidR="00507A1D">
        <w:rPr>
          <w:rFonts w:cs="Arial"/>
        </w:rPr>
        <w:t>Contractor</w:t>
      </w:r>
      <w:r w:rsidRPr="00100B49">
        <w:rPr>
          <w:rFonts w:cs="Arial"/>
        </w:rPr>
        <w:t xml:space="preserve"> is required to provide personnel who are suited to filling the positions described, on the basis of their CVs (</w:t>
      </w:r>
      <w:r w:rsidRPr="00E047C9">
        <w:rPr>
          <w:rFonts w:cs="Arial"/>
        </w:rPr>
        <w:t xml:space="preserve">see Chapter </w:t>
      </w:r>
      <w:r w:rsidR="00914AEB">
        <w:rPr>
          <w:rFonts w:cs="Arial"/>
          <w:lang w:val="en-US"/>
        </w:rPr>
        <w:t>10</w:t>
      </w:r>
      <w:r w:rsidRPr="00E047C9">
        <w:rPr>
          <w:rFonts w:cs="Arial"/>
        </w:rPr>
        <w:t>),</w:t>
      </w:r>
      <w:r w:rsidRPr="00100B49">
        <w:rPr>
          <w:rFonts w:cs="Arial"/>
        </w:rPr>
        <w:t xml:space="preserve"> the range of tasks involved and the required qualifications.</w:t>
      </w:r>
    </w:p>
    <w:p w14:paraId="783636E6" w14:textId="4E51C07D" w:rsidR="00E4198A" w:rsidRDefault="00E4198A" w:rsidP="00E4198A">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6844F723" w14:textId="77777777" w:rsidR="007B08B5" w:rsidRPr="001261F8" w:rsidRDefault="007B08B5" w:rsidP="007B08B5">
      <w:pPr>
        <w:jc w:val="both"/>
      </w:pPr>
      <w:r>
        <w:t>The below specified qualifications represent the requirements to reach the maximum number of points in the technical assessment.</w:t>
      </w:r>
    </w:p>
    <w:p w14:paraId="57FC15AC" w14:textId="77777777" w:rsidR="00FE017D" w:rsidRDefault="00FE017D" w:rsidP="00FE017D">
      <w:pPr>
        <w:pStyle w:val="Heading2"/>
        <w:jc w:val="both"/>
      </w:pPr>
      <w:bookmarkStart w:id="50" w:name="_Toc119493829"/>
      <w:bookmarkStart w:id="51" w:name="_Toc126094243"/>
      <w:r>
        <w:t>Team leader</w:t>
      </w:r>
      <w:bookmarkEnd w:id="50"/>
      <w:bookmarkEnd w:id="51"/>
    </w:p>
    <w:p w14:paraId="7CD858FF" w14:textId="77777777" w:rsidR="00FE017D" w:rsidRPr="00F424D4" w:rsidRDefault="00FE017D" w:rsidP="00FE017D">
      <w:pPr>
        <w:pStyle w:val="ListParagraph"/>
        <w:ind w:left="357"/>
        <w:jc w:val="both"/>
        <w:rPr>
          <w:i/>
        </w:rPr>
      </w:pPr>
      <w:r>
        <w:rPr>
          <w:i/>
          <w:lang w:val="en-US"/>
        </w:rPr>
        <w:t>N/A</w:t>
      </w:r>
    </w:p>
    <w:p w14:paraId="4B110DA3" w14:textId="77777777" w:rsidR="007B08B5" w:rsidRPr="007B08B5" w:rsidRDefault="007B08B5" w:rsidP="00E4198A">
      <w:pPr>
        <w:jc w:val="both"/>
        <w:rPr>
          <w:rFonts w:cs="Arial"/>
        </w:rPr>
      </w:pPr>
    </w:p>
    <w:p w14:paraId="748FD4D8" w14:textId="77777777" w:rsidR="009277A8" w:rsidRPr="00100B49" w:rsidRDefault="009277A8" w:rsidP="00100B49">
      <w:pPr>
        <w:pStyle w:val="Heading2"/>
        <w:jc w:val="both"/>
        <w:rPr>
          <w:rFonts w:cs="Arial"/>
          <w:szCs w:val="22"/>
        </w:rPr>
      </w:pPr>
      <w:bookmarkStart w:id="52" w:name="_Toc119493830"/>
      <w:bookmarkStart w:id="53" w:name="_Toc126094244"/>
      <w:r w:rsidRPr="00100B49">
        <w:rPr>
          <w:rFonts w:cs="Arial"/>
          <w:szCs w:val="22"/>
        </w:rPr>
        <w:lastRenderedPageBreak/>
        <w:t>Key expert 1</w:t>
      </w:r>
      <w:bookmarkEnd w:id="52"/>
      <w:bookmarkEnd w:id="53"/>
    </w:p>
    <w:p w14:paraId="1466907F" w14:textId="77777777" w:rsidR="009277A8" w:rsidRPr="00100B49" w:rsidRDefault="009277A8" w:rsidP="00100B49">
      <w:pPr>
        <w:pStyle w:val="ZwischenberschriftohneAbstand"/>
        <w:jc w:val="both"/>
        <w:rPr>
          <w:rFonts w:cs="Arial"/>
          <w:u w:val="single"/>
        </w:rPr>
      </w:pPr>
      <w:r w:rsidRPr="00100B49">
        <w:rPr>
          <w:rFonts w:cs="Arial"/>
          <w:u w:val="single"/>
        </w:rPr>
        <w:t>Tasks of key expert 1</w:t>
      </w:r>
    </w:p>
    <w:p w14:paraId="30251F4E" w14:textId="77777777" w:rsidR="00EF7388" w:rsidRPr="00EF7388" w:rsidRDefault="00EF7388" w:rsidP="00EF7388">
      <w:pPr>
        <w:pStyle w:val="ListParagraph"/>
        <w:numPr>
          <w:ilvl w:val="0"/>
          <w:numId w:val="36"/>
        </w:numPr>
        <w:jc w:val="both"/>
        <w:rPr>
          <w:rFonts w:cs="Arial"/>
        </w:rPr>
      </w:pPr>
      <w:r w:rsidRPr="00EF7388">
        <w:rPr>
          <w:rFonts w:cs="Arial"/>
        </w:rPr>
        <w:t>Conducting participants selection</w:t>
      </w:r>
    </w:p>
    <w:p w14:paraId="1B2EBB58" w14:textId="77777777" w:rsidR="00EF7388" w:rsidRPr="00EF7388" w:rsidRDefault="00EF7388" w:rsidP="00EF7388">
      <w:pPr>
        <w:pStyle w:val="ListParagraph"/>
        <w:numPr>
          <w:ilvl w:val="0"/>
          <w:numId w:val="36"/>
        </w:numPr>
        <w:jc w:val="both"/>
        <w:rPr>
          <w:rFonts w:cs="Arial"/>
        </w:rPr>
      </w:pPr>
      <w:r w:rsidRPr="00EF7388">
        <w:rPr>
          <w:rFonts w:cs="Arial"/>
        </w:rPr>
        <w:t>Preparing materials for the 4-day offline module</w:t>
      </w:r>
    </w:p>
    <w:p w14:paraId="5A07A367" w14:textId="66B3F53F" w:rsidR="009277A8" w:rsidRPr="00EF7388" w:rsidRDefault="00EF7388" w:rsidP="00EF7388">
      <w:pPr>
        <w:pStyle w:val="ListParagraph"/>
        <w:numPr>
          <w:ilvl w:val="0"/>
          <w:numId w:val="36"/>
        </w:numPr>
        <w:jc w:val="both"/>
        <w:rPr>
          <w:rFonts w:cs="Arial"/>
        </w:rPr>
      </w:pPr>
      <w:r w:rsidRPr="00EF7388">
        <w:rPr>
          <w:rFonts w:cs="Arial"/>
        </w:rPr>
        <w:t>Delivery of 4-day offline module</w:t>
      </w:r>
    </w:p>
    <w:p w14:paraId="721484FA" w14:textId="77777777" w:rsidR="009277A8" w:rsidRPr="00204D23" w:rsidRDefault="009277A8" w:rsidP="00100B49">
      <w:pPr>
        <w:pStyle w:val="ZwischenberschriftohneAbstand"/>
        <w:jc w:val="both"/>
        <w:rPr>
          <w:rFonts w:cs="Arial"/>
          <w:u w:val="single"/>
        </w:rPr>
      </w:pPr>
      <w:r w:rsidRPr="00100B49">
        <w:rPr>
          <w:rFonts w:cs="Arial"/>
          <w:u w:val="single"/>
        </w:rPr>
        <w:t>Qualifications of key expert 1</w:t>
      </w:r>
    </w:p>
    <w:p w14:paraId="723670CA" w14:textId="252EAE30" w:rsidR="009B47B2" w:rsidRPr="00210466" w:rsidRDefault="009B47B2" w:rsidP="007C57E6">
      <w:pPr>
        <w:pStyle w:val="ListParagraph"/>
        <w:numPr>
          <w:ilvl w:val="0"/>
          <w:numId w:val="64"/>
        </w:numPr>
      </w:pPr>
      <w:r w:rsidRPr="007C57E6">
        <w:rPr>
          <w:rFonts w:cs="Arial"/>
        </w:rPr>
        <w:t>Education/training: university degree (</w:t>
      </w:r>
      <w:commentRangeStart w:id="54"/>
      <w:commentRangeStart w:id="55"/>
      <w:r w:rsidR="002A3777" w:rsidRPr="004E51E9">
        <w:rPr>
          <w:rStyle w:val="ZulschenderTextZchn"/>
          <w:color w:val="auto"/>
          <w:lang w:val="en-US"/>
        </w:rPr>
        <w:t>Master</w:t>
      </w:r>
      <w:commentRangeEnd w:id="54"/>
      <w:r w:rsidR="00F734AE" w:rsidRPr="004E51E9">
        <w:rPr>
          <w:rStyle w:val="CommentReference"/>
          <w:i/>
          <w:sz w:val="22"/>
          <w:szCs w:val="22"/>
          <w:lang w:val="en-US"/>
        </w:rPr>
        <w:commentReference w:id="54"/>
      </w:r>
      <w:commentRangeEnd w:id="55"/>
      <w:r w:rsidR="00603C71" w:rsidRPr="004E51E9">
        <w:rPr>
          <w:rStyle w:val="CommentReference"/>
          <w:i/>
          <w:sz w:val="22"/>
          <w:szCs w:val="22"/>
          <w:lang w:val="en-US"/>
        </w:rPr>
        <w:commentReference w:id="55"/>
      </w:r>
      <w:r w:rsidR="002A3777" w:rsidRPr="004E51E9">
        <w:rPr>
          <w:rStyle w:val="ZulschenderTextZchn"/>
          <w:color w:val="auto"/>
          <w:lang w:val="en-US"/>
        </w:rPr>
        <w:t>/Specialist</w:t>
      </w:r>
      <w:r w:rsidRPr="004E51E9">
        <w:rPr>
          <w:rFonts w:cs="Arial"/>
        </w:rPr>
        <w:t>)</w:t>
      </w:r>
      <w:r w:rsidRPr="007C57E6">
        <w:rPr>
          <w:rFonts w:cs="Arial"/>
        </w:rPr>
        <w:t xml:space="preserve"> in </w:t>
      </w:r>
      <w:r w:rsidR="00204D23" w:rsidRPr="007C57E6">
        <w:rPr>
          <w:rFonts w:cs="Arial"/>
        </w:rPr>
        <w:t>Management, Law, Philosophy, Psychology, Sociology, History, Political Science</w:t>
      </w:r>
    </w:p>
    <w:p w14:paraId="2D91F0B7" w14:textId="0BD9174B" w:rsidR="009B47B2" w:rsidRPr="007C57E6" w:rsidRDefault="009B47B2" w:rsidP="007C57E6">
      <w:pPr>
        <w:pStyle w:val="ListParagraph"/>
        <w:numPr>
          <w:ilvl w:val="0"/>
          <w:numId w:val="64"/>
        </w:numPr>
        <w:rPr>
          <w:rFonts w:cs="Arial"/>
        </w:rPr>
      </w:pPr>
      <w:r w:rsidRPr="007C57E6">
        <w:rPr>
          <w:rFonts w:cs="Arial"/>
        </w:rPr>
        <w:t xml:space="preserve">General professional experience: </w:t>
      </w:r>
      <w:r w:rsidR="00EF0CF7">
        <w:rPr>
          <w:rFonts w:cs="Arial"/>
        </w:rPr>
        <w:t>9</w:t>
      </w:r>
      <w:r w:rsidRPr="007C57E6">
        <w:rPr>
          <w:rFonts w:cs="Arial"/>
        </w:rPr>
        <w:t xml:space="preserve"> years of professional experience in the </w:t>
      </w:r>
      <w:r w:rsidR="00371016" w:rsidRPr="007C57E6">
        <w:rPr>
          <w:rFonts w:cs="Arial"/>
        </w:rPr>
        <w:t>HR management, leadership, crisis management, political science</w:t>
      </w:r>
    </w:p>
    <w:p w14:paraId="52CC75B8" w14:textId="717B2500" w:rsidR="009B47B2" w:rsidRPr="00100B49" w:rsidRDefault="009B47B2" w:rsidP="007C57E6">
      <w:pPr>
        <w:pStyle w:val="ListParagraph"/>
        <w:numPr>
          <w:ilvl w:val="0"/>
          <w:numId w:val="64"/>
        </w:numPr>
        <w:jc w:val="both"/>
        <w:rPr>
          <w:rFonts w:cs="Arial"/>
        </w:rPr>
      </w:pPr>
      <w:r w:rsidRPr="00100B49">
        <w:rPr>
          <w:rFonts w:cs="Arial"/>
        </w:rPr>
        <w:t xml:space="preserve">Specific professional experience: </w:t>
      </w:r>
      <w:r w:rsidR="006C28EB" w:rsidRPr="004E51E9">
        <w:rPr>
          <w:rFonts w:cs="Arial"/>
          <w:lang w:val="uk-UA"/>
        </w:rPr>
        <w:t>7</w:t>
      </w:r>
      <w:r w:rsidRPr="00100B49">
        <w:rPr>
          <w:rFonts w:cs="Arial"/>
        </w:rPr>
        <w:t xml:space="preserve"> years </w:t>
      </w:r>
      <w:r w:rsidR="007C57E6" w:rsidRPr="00871617">
        <w:t xml:space="preserve">in the field of </w:t>
      </w:r>
      <w:r w:rsidR="007C57E6">
        <w:t>capacity development measures</w:t>
      </w:r>
      <w:r w:rsidR="007C57E6">
        <w:rPr>
          <w:lang w:val="uk-UA"/>
        </w:rPr>
        <w:t xml:space="preserve"> </w:t>
      </w:r>
      <w:r w:rsidR="007C57E6">
        <w:t>preparation and delivery, public communication</w:t>
      </w:r>
    </w:p>
    <w:p w14:paraId="17B4B2A0" w14:textId="3BA0E77A" w:rsidR="003A605C" w:rsidRPr="00100B49" w:rsidRDefault="003A605C" w:rsidP="003A605C">
      <w:pPr>
        <w:pStyle w:val="Heading2"/>
        <w:jc w:val="both"/>
        <w:rPr>
          <w:rFonts w:cs="Arial"/>
          <w:szCs w:val="22"/>
        </w:rPr>
      </w:pPr>
      <w:r w:rsidRPr="00100B49">
        <w:rPr>
          <w:rFonts w:cs="Arial"/>
          <w:szCs w:val="22"/>
        </w:rPr>
        <w:t xml:space="preserve">Key expert </w:t>
      </w:r>
      <w:r>
        <w:rPr>
          <w:rFonts w:cs="Arial"/>
          <w:szCs w:val="22"/>
        </w:rPr>
        <w:t>2</w:t>
      </w:r>
    </w:p>
    <w:p w14:paraId="0A355F8C" w14:textId="303DA6E5" w:rsidR="003A605C" w:rsidRPr="00100B49" w:rsidRDefault="003A605C" w:rsidP="003A605C">
      <w:pPr>
        <w:pStyle w:val="ZwischenberschriftohneAbstand"/>
        <w:jc w:val="both"/>
        <w:rPr>
          <w:rFonts w:cs="Arial"/>
          <w:u w:val="single"/>
        </w:rPr>
      </w:pPr>
      <w:r w:rsidRPr="00100B49">
        <w:rPr>
          <w:rFonts w:cs="Arial"/>
          <w:u w:val="single"/>
        </w:rPr>
        <w:t xml:space="preserve">Tasks of key expert </w:t>
      </w:r>
      <w:r w:rsidR="00973484">
        <w:rPr>
          <w:rFonts w:cs="Arial"/>
          <w:u w:val="single"/>
        </w:rPr>
        <w:t>2</w:t>
      </w:r>
    </w:p>
    <w:p w14:paraId="3C9F32E9" w14:textId="77777777" w:rsidR="003A605C" w:rsidRPr="00EF7388" w:rsidRDefault="003A605C" w:rsidP="003A605C">
      <w:pPr>
        <w:pStyle w:val="ListParagraph"/>
        <w:numPr>
          <w:ilvl w:val="0"/>
          <w:numId w:val="36"/>
        </w:numPr>
        <w:jc w:val="both"/>
        <w:rPr>
          <w:rFonts w:cs="Arial"/>
        </w:rPr>
      </w:pPr>
      <w:r w:rsidRPr="00EF7388">
        <w:rPr>
          <w:rFonts w:cs="Arial"/>
        </w:rPr>
        <w:t>Conducting participants selection</w:t>
      </w:r>
    </w:p>
    <w:p w14:paraId="5AF8F689" w14:textId="39BBB740" w:rsidR="003A605C" w:rsidRPr="00204D23" w:rsidRDefault="003A605C" w:rsidP="003A605C">
      <w:pPr>
        <w:pStyle w:val="ZwischenberschriftohneAbstand"/>
        <w:jc w:val="both"/>
        <w:rPr>
          <w:rFonts w:cs="Arial"/>
          <w:u w:val="single"/>
        </w:rPr>
      </w:pPr>
      <w:r w:rsidRPr="00100B49">
        <w:rPr>
          <w:rFonts w:cs="Arial"/>
          <w:u w:val="single"/>
        </w:rPr>
        <w:t xml:space="preserve">Qualifications of key expert </w:t>
      </w:r>
      <w:r w:rsidR="00973484">
        <w:rPr>
          <w:rFonts w:cs="Arial"/>
          <w:u w:val="single"/>
        </w:rPr>
        <w:t>2</w:t>
      </w:r>
    </w:p>
    <w:p w14:paraId="1C16DABC" w14:textId="77777777" w:rsidR="003A605C" w:rsidRPr="00210466" w:rsidRDefault="003A605C" w:rsidP="003A605C">
      <w:pPr>
        <w:pStyle w:val="ListParagraph"/>
        <w:numPr>
          <w:ilvl w:val="0"/>
          <w:numId w:val="64"/>
        </w:numPr>
      </w:pPr>
      <w:r w:rsidRPr="007C57E6">
        <w:rPr>
          <w:rFonts w:cs="Arial"/>
        </w:rPr>
        <w:t>Education/training: university degree (</w:t>
      </w:r>
      <w:r w:rsidRPr="004E51E9">
        <w:rPr>
          <w:rStyle w:val="ZulschenderTextZchn"/>
          <w:color w:val="auto"/>
          <w:lang w:val="en-US"/>
        </w:rPr>
        <w:t>Master/Specialist</w:t>
      </w:r>
      <w:r w:rsidRPr="004E51E9">
        <w:rPr>
          <w:rFonts w:cs="Arial"/>
        </w:rPr>
        <w:t>)</w:t>
      </w:r>
      <w:r w:rsidRPr="007C57E6">
        <w:rPr>
          <w:rFonts w:cs="Arial"/>
        </w:rPr>
        <w:t xml:space="preserve"> in Management, Law, Philosophy, Psychology, Sociology, History, Political Science</w:t>
      </w:r>
    </w:p>
    <w:p w14:paraId="33D22687" w14:textId="48B47AA5" w:rsidR="003A605C" w:rsidRPr="007C57E6" w:rsidRDefault="003A605C" w:rsidP="003A605C">
      <w:pPr>
        <w:pStyle w:val="ListParagraph"/>
        <w:numPr>
          <w:ilvl w:val="0"/>
          <w:numId w:val="64"/>
        </w:numPr>
        <w:rPr>
          <w:rFonts w:cs="Arial"/>
        </w:rPr>
      </w:pPr>
      <w:r w:rsidRPr="007C57E6">
        <w:rPr>
          <w:rFonts w:cs="Arial"/>
        </w:rPr>
        <w:t xml:space="preserve">General professional experience: </w:t>
      </w:r>
      <w:r w:rsidR="00EF0CF7">
        <w:rPr>
          <w:rFonts w:cs="Arial"/>
        </w:rPr>
        <w:t>9</w:t>
      </w:r>
      <w:r w:rsidRPr="007C57E6">
        <w:rPr>
          <w:rFonts w:cs="Arial"/>
        </w:rPr>
        <w:t xml:space="preserve"> years of professional experience in the HR management, leadership, crisis management, political science</w:t>
      </w:r>
    </w:p>
    <w:p w14:paraId="201CE6C8" w14:textId="12C8F709" w:rsidR="003A605C" w:rsidRPr="00100B49" w:rsidRDefault="003A605C" w:rsidP="003A605C">
      <w:pPr>
        <w:pStyle w:val="ListParagraph"/>
        <w:numPr>
          <w:ilvl w:val="0"/>
          <w:numId w:val="64"/>
        </w:numPr>
        <w:jc w:val="both"/>
        <w:rPr>
          <w:rFonts w:cs="Arial"/>
        </w:rPr>
      </w:pPr>
      <w:r w:rsidRPr="00100B49">
        <w:rPr>
          <w:rFonts w:cs="Arial"/>
        </w:rPr>
        <w:t xml:space="preserve">Specific professional experience: </w:t>
      </w:r>
      <w:r w:rsidR="002C0248" w:rsidRPr="004E51E9">
        <w:rPr>
          <w:rFonts w:cs="Arial"/>
          <w:lang w:val="uk-UA"/>
        </w:rPr>
        <w:t>7</w:t>
      </w:r>
      <w:r w:rsidRPr="00100B49">
        <w:rPr>
          <w:rFonts w:cs="Arial"/>
        </w:rPr>
        <w:t xml:space="preserve"> years </w:t>
      </w:r>
      <w:r w:rsidRPr="00871617">
        <w:t xml:space="preserve">in the field of </w:t>
      </w:r>
      <w:r>
        <w:t>capacity development measures</w:t>
      </w:r>
      <w:r>
        <w:rPr>
          <w:lang w:val="uk-UA"/>
        </w:rPr>
        <w:t xml:space="preserve"> </w:t>
      </w:r>
      <w:r>
        <w:t>preparation and delivery, public communication</w:t>
      </w:r>
    </w:p>
    <w:p w14:paraId="7171EE2F" w14:textId="6295B57E" w:rsidR="00973484" w:rsidRPr="00100B49" w:rsidRDefault="00973484" w:rsidP="00973484">
      <w:pPr>
        <w:pStyle w:val="Heading2"/>
        <w:jc w:val="both"/>
        <w:rPr>
          <w:rFonts w:cs="Arial"/>
          <w:szCs w:val="22"/>
        </w:rPr>
      </w:pPr>
      <w:r w:rsidRPr="00100B49">
        <w:rPr>
          <w:rFonts w:cs="Arial"/>
          <w:szCs w:val="22"/>
        </w:rPr>
        <w:t xml:space="preserve">Key expert </w:t>
      </w:r>
      <w:r>
        <w:rPr>
          <w:rFonts w:cs="Arial"/>
          <w:szCs w:val="22"/>
        </w:rPr>
        <w:t>3</w:t>
      </w:r>
    </w:p>
    <w:p w14:paraId="3ACB7C68" w14:textId="17EE3303" w:rsidR="00973484" w:rsidRPr="00100B49" w:rsidRDefault="00973484" w:rsidP="00973484">
      <w:pPr>
        <w:pStyle w:val="ZwischenberschriftohneAbstand"/>
        <w:jc w:val="both"/>
        <w:rPr>
          <w:rFonts w:cs="Arial"/>
          <w:u w:val="single"/>
        </w:rPr>
      </w:pPr>
      <w:r w:rsidRPr="00100B49">
        <w:rPr>
          <w:rFonts w:cs="Arial"/>
          <w:u w:val="single"/>
        </w:rPr>
        <w:t xml:space="preserve">Tasks of key expert </w:t>
      </w:r>
      <w:r w:rsidR="00EF522A">
        <w:rPr>
          <w:rFonts w:cs="Arial"/>
          <w:u w:val="single"/>
        </w:rPr>
        <w:t>3</w:t>
      </w:r>
    </w:p>
    <w:p w14:paraId="152C5579" w14:textId="77777777" w:rsidR="00973484" w:rsidRPr="00EF7388" w:rsidRDefault="00973484" w:rsidP="00973484">
      <w:pPr>
        <w:pStyle w:val="ListParagraph"/>
        <w:numPr>
          <w:ilvl w:val="0"/>
          <w:numId w:val="36"/>
        </w:numPr>
        <w:jc w:val="both"/>
        <w:rPr>
          <w:rFonts w:cs="Arial"/>
        </w:rPr>
      </w:pPr>
      <w:r w:rsidRPr="00EF7388">
        <w:rPr>
          <w:rFonts w:cs="Arial"/>
        </w:rPr>
        <w:t>Preparing materials for the 4-day offline module</w:t>
      </w:r>
    </w:p>
    <w:p w14:paraId="60D7B096" w14:textId="77777777" w:rsidR="00973484" w:rsidRDefault="00973484" w:rsidP="00973484">
      <w:pPr>
        <w:pStyle w:val="ListParagraph"/>
        <w:numPr>
          <w:ilvl w:val="0"/>
          <w:numId w:val="36"/>
        </w:numPr>
        <w:jc w:val="both"/>
        <w:rPr>
          <w:rFonts w:cs="Arial"/>
        </w:rPr>
      </w:pPr>
      <w:r w:rsidRPr="00EF7388">
        <w:rPr>
          <w:rFonts w:cs="Arial"/>
        </w:rPr>
        <w:t>Delivery of 4-day offline module</w:t>
      </w:r>
    </w:p>
    <w:p w14:paraId="4EA4D40A" w14:textId="24676E42" w:rsidR="00EF522A" w:rsidRPr="00EF7388" w:rsidRDefault="00EF522A" w:rsidP="00973484">
      <w:pPr>
        <w:pStyle w:val="ListParagraph"/>
        <w:numPr>
          <w:ilvl w:val="0"/>
          <w:numId w:val="36"/>
        </w:numPr>
        <w:jc w:val="both"/>
        <w:rPr>
          <w:rFonts w:cs="Arial"/>
        </w:rPr>
      </w:pPr>
      <w:r w:rsidRPr="008F205C">
        <w:t xml:space="preserve">Preparing and delivery </w:t>
      </w:r>
      <w:r>
        <w:t xml:space="preserve">of </w:t>
      </w:r>
      <w:r w:rsidRPr="008F205C">
        <w:t>follow-up online meeting</w:t>
      </w:r>
    </w:p>
    <w:p w14:paraId="4D9E5C15" w14:textId="3225DB36" w:rsidR="00973484" w:rsidRPr="00204D23" w:rsidRDefault="00973484" w:rsidP="00973484">
      <w:pPr>
        <w:pStyle w:val="ZwischenberschriftohneAbstand"/>
        <w:jc w:val="both"/>
        <w:rPr>
          <w:rFonts w:cs="Arial"/>
          <w:u w:val="single"/>
        </w:rPr>
      </w:pPr>
      <w:r w:rsidRPr="00100B49">
        <w:rPr>
          <w:rFonts w:cs="Arial"/>
          <w:u w:val="single"/>
        </w:rPr>
        <w:t xml:space="preserve">Qualifications of key expert </w:t>
      </w:r>
      <w:r w:rsidR="0073790A">
        <w:rPr>
          <w:rFonts w:cs="Arial"/>
          <w:u w:val="single"/>
        </w:rPr>
        <w:t>3</w:t>
      </w:r>
    </w:p>
    <w:p w14:paraId="4F3F798E" w14:textId="79F9F0ED" w:rsidR="00973484" w:rsidRPr="004E51E9" w:rsidRDefault="00973484" w:rsidP="00973484">
      <w:pPr>
        <w:pStyle w:val="ListParagraph"/>
        <w:numPr>
          <w:ilvl w:val="0"/>
          <w:numId w:val="64"/>
        </w:numPr>
      </w:pPr>
      <w:r w:rsidRPr="007C57E6">
        <w:rPr>
          <w:rFonts w:cs="Arial"/>
        </w:rPr>
        <w:t xml:space="preserve">Education/training: university </w:t>
      </w:r>
      <w:r w:rsidRPr="004E51E9">
        <w:rPr>
          <w:rFonts w:cs="Arial"/>
        </w:rPr>
        <w:t>degree (</w:t>
      </w:r>
      <w:r w:rsidRPr="004E51E9">
        <w:rPr>
          <w:rStyle w:val="ZulschenderTextZchn"/>
          <w:color w:val="auto"/>
          <w:lang w:val="en-US"/>
        </w:rPr>
        <w:t>Master/Specialist</w:t>
      </w:r>
      <w:r w:rsidRPr="004E51E9">
        <w:rPr>
          <w:rFonts w:cs="Arial"/>
        </w:rPr>
        <w:t xml:space="preserve">) in </w:t>
      </w:r>
      <w:r w:rsidR="004F3E29" w:rsidRPr="004E51E9">
        <w:rPr>
          <w:rFonts w:cs="Arial"/>
        </w:rPr>
        <w:t>international</w:t>
      </w:r>
      <w:r w:rsidR="00114C5B" w:rsidRPr="004E51E9">
        <w:rPr>
          <w:rFonts w:cs="Arial"/>
        </w:rPr>
        <w:t xml:space="preserve"> relations, Law, Philosophy, Psychology, Sociology, History, Political Science</w:t>
      </w:r>
    </w:p>
    <w:p w14:paraId="512713F4" w14:textId="09167D0D" w:rsidR="00973484" w:rsidRPr="004E51E9" w:rsidRDefault="00973484" w:rsidP="00973484">
      <w:pPr>
        <w:pStyle w:val="ListParagraph"/>
        <w:numPr>
          <w:ilvl w:val="0"/>
          <w:numId w:val="64"/>
        </w:numPr>
        <w:rPr>
          <w:rFonts w:cs="Arial"/>
        </w:rPr>
      </w:pPr>
      <w:r w:rsidRPr="004E51E9">
        <w:rPr>
          <w:rFonts w:cs="Arial"/>
        </w:rPr>
        <w:t xml:space="preserve">General professional experience: </w:t>
      </w:r>
      <w:r w:rsidR="00F444B1" w:rsidRPr="004E51E9">
        <w:rPr>
          <w:rFonts w:cs="Arial"/>
        </w:rPr>
        <w:t>9</w:t>
      </w:r>
      <w:r w:rsidRPr="004E51E9">
        <w:rPr>
          <w:rFonts w:cs="Arial"/>
        </w:rPr>
        <w:t xml:space="preserve"> years of professional experience in </w:t>
      </w:r>
      <w:r w:rsidR="001C1FEB" w:rsidRPr="004E51E9">
        <w:rPr>
          <w:rFonts w:cs="Arial"/>
        </w:rPr>
        <w:t>political sciences, human capital, psychology, sociology</w:t>
      </w:r>
    </w:p>
    <w:p w14:paraId="63354989" w14:textId="6F137AD2" w:rsidR="00973484" w:rsidRPr="004E51E9" w:rsidRDefault="00973484" w:rsidP="00973484">
      <w:pPr>
        <w:pStyle w:val="ListParagraph"/>
        <w:numPr>
          <w:ilvl w:val="0"/>
          <w:numId w:val="64"/>
        </w:numPr>
        <w:jc w:val="both"/>
        <w:rPr>
          <w:rFonts w:cs="Arial"/>
        </w:rPr>
      </w:pPr>
      <w:r w:rsidRPr="004E51E9">
        <w:rPr>
          <w:rFonts w:cs="Arial"/>
        </w:rPr>
        <w:t xml:space="preserve">Specific professional experience: </w:t>
      </w:r>
      <w:r w:rsidR="002C0248" w:rsidRPr="004E51E9">
        <w:rPr>
          <w:rFonts w:cs="Arial"/>
          <w:lang w:val="uk-UA"/>
        </w:rPr>
        <w:t>7</w:t>
      </w:r>
      <w:r w:rsidRPr="004E51E9">
        <w:rPr>
          <w:rFonts w:cs="Arial"/>
        </w:rPr>
        <w:t xml:space="preserve"> years </w:t>
      </w:r>
      <w:r w:rsidRPr="004E51E9">
        <w:t xml:space="preserve">in the field </w:t>
      </w:r>
      <w:r w:rsidR="00A82172" w:rsidRPr="004E51E9">
        <w:t>of training activities for adults, public communication and public relations</w:t>
      </w:r>
    </w:p>
    <w:p w14:paraId="744A10C1" w14:textId="6BA17958" w:rsidR="00030660" w:rsidRPr="00100B49" w:rsidRDefault="00030660" w:rsidP="00030660">
      <w:pPr>
        <w:pStyle w:val="Heading2"/>
        <w:jc w:val="both"/>
        <w:rPr>
          <w:rFonts w:cs="Arial"/>
          <w:szCs w:val="22"/>
        </w:rPr>
      </w:pPr>
      <w:r w:rsidRPr="00100B49">
        <w:rPr>
          <w:rFonts w:cs="Arial"/>
          <w:szCs w:val="22"/>
        </w:rPr>
        <w:t xml:space="preserve">Key expert </w:t>
      </w:r>
      <w:r>
        <w:rPr>
          <w:rFonts w:cs="Arial"/>
          <w:szCs w:val="22"/>
        </w:rPr>
        <w:t>4</w:t>
      </w:r>
    </w:p>
    <w:p w14:paraId="5871B738" w14:textId="451E77B8" w:rsidR="00030660" w:rsidRPr="00100B49" w:rsidRDefault="00030660" w:rsidP="00030660">
      <w:pPr>
        <w:pStyle w:val="ZwischenberschriftohneAbstand"/>
        <w:jc w:val="both"/>
        <w:rPr>
          <w:rFonts w:cs="Arial"/>
          <w:u w:val="single"/>
        </w:rPr>
      </w:pPr>
      <w:r w:rsidRPr="00100B49">
        <w:rPr>
          <w:rFonts w:cs="Arial"/>
          <w:u w:val="single"/>
        </w:rPr>
        <w:t xml:space="preserve">Tasks of key expert </w:t>
      </w:r>
      <w:r w:rsidR="0073790A">
        <w:rPr>
          <w:rFonts w:cs="Arial"/>
          <w:u w:val="single"/>
        </w:rPr>
        <w:t>4</w:t>
      </w:r>
    </w:p>
    <w:p w14:paraId="1D8EC9F8" w14:textId="77777777" w:rsidR="00030660" w:rsidRPr="00EF7388" w:rsidRDefault="00030660" w:rsidP="00030660">
      <w:pPr>
        <w:pStyle w:val="ListParagraph"/>
        <w:numPr>
          <w:ilvl w:val="0"/>
          <w:numId w:val="36"/>
        </w:numPr>
        <w:jc w:val="both"/>
        <w:rPr>
          <w:rFonts w:cs="Arial"/>
        </w:rPr>
      </w:pPr>
      <w:r w:rsidRPr="00EF7388">
        <w:rPr>
          <w:rFonts w:cs="Arial"/>
        </w:rPr>
        <w:t>Preparing materials for the 4-day offline module</w:t>
      </w:r>
    </w:p>
    <w:p w14:paraId="09E6F4C8" w14:textId="77777777" w:rsidR="00030660" w:rsidRDefault="00030660" w:rsidP="00030660">
      <w:pPr>
        <w:pStyle w:val="ListParagraph"/>
        <w:numPr>
          <w:ilvl w:val="0"/>
          <w:numId w:val="36"/>
        </w:numPr>
        <w:jc w:val="both"/>
        <w:rPr>
          <w:rFonts w:cs="Arial"/>
        </w:rPr>
      </w:pPr>
      <w:r w:rsidRPr="00EF7388">
        <w:rPr>
          <w:rFonts w:cs="Arial"/>
        </w:rPr>
        <w:t>Delivery of 4-day offline module</w:t>
      </w:r>
    </w:p>
    <w:p w14:paraId="7C494D48" w14:textId="77777777" w:rsidR="00030660" w:rsidRPr="00EF7388" w:rsidRDefault="00030660" w:rsidP="00030660">
      <w:pPr>
        <w:pStyle w:val="ListParagraph"/>
        <w:numPr>
          <w:ilvl w:val="0"/>
          <w:numId w:val="36"/>
        </w:numPr>
        <w:jc w:val="both"/>
        <w:rPr>
          <w:rFonts w:cs="Arial"/>
        </w:rPr>
      </w:pPr>
      <w:r w:rsidRPr="008F205C">
        <w:t xml:space="preserve">Preparing and delivery </w:t>
      </w:r>
      <w:r>
        <w:t xml:space="preserve">of </w:t>
      </w:r>
      <w:r w:rsidRPr="008F205C">
        <w:t>follow-up online meeting</w:t>
      </w:r>
    </w:p>
    <w:p w14:paraId="2326BEF1" w14:textId="0459F99D" w:rsidR="00030660" w:rsidRPr="00204D23" w:rsidRDefault="00030660" w:rsidP="00030660">
      <w:pPr>
        <w:pStyle w:val="ZwischenberschriftohneAbstand"/>
        <w:jc w:val="both"/>
        <w:rPr>
          <w:rFonts w:cs="Arial"/>
          <w:u w:val="single"/>
        </w:rPr>
      </w:pPr>
      <w:r w:rsidRPr="00100B49">
        <w:rPr>
          <w:rFonts w:cs="Arial"/>
          <w:u w:val="single"/>
        </w:rPr>
        <w:t xml:space="preserve">Qualifications of key expert </w:t>
      </w:r>
      <w:r w:rsidR="0073790A">
        <w:rPr>
          <w:rFonts w:cs="Arial"/>
          <w:u w:val="single"/>
        </w:rPr>
        <w:t>4</w:t>
      </w:r>
    </w:p>
    <w:p w14:paraId="2077D9BA" w14:textId="77777777" w:rsidR="00030660" w:rsidRPr="00210466" w:rsidRDefault="00030660" w:rsidP="00030660">
      <w:pPr>
        <w:pStyle w:val="ListParagraph"/>
        <w:numPr>
          <w:ilvl w:val="0"/>
          <w:numId w:val="64"/>
        </w:numPr>
      </w:pPr>
      <w:r w:rsidRPr="004E51E9">
        <w:rPr>
          <w:rFonts w:cs="Arial"/>
        </w:rPr>
        <w:t>Education/training: university degree (</w:t>
      </w:r>
      <w:r w:rsidRPr="004E51E9">
        <w:rPr>
          <w:rStyle w:val="ZulschenderTextZchn"/>
          <w:color w:val="auto"/>
          <w:lang w:val="en-US"/>
        </w:rPr>
        <w:t>Master/Specialist</w:t>
      </w:r>
      <w:r w:rsidRPr="004E51E9">
        <w:rPr>
          <w:rFonts w:cs="Arial"/>
        </w:rPr>
        <w:t>)</w:t>
      </w:r>
      <w:r w:rsidRPr="007C57E6">
        <w:rPr>
          <w:rFonts w:cs="Arial"/>
        </w:rPr>
        <w:t xml:space="preserve"> in </w:t>
      </w:r>
      <w:r w:rsidRPr="00114C5B">
        <w:rPr>
          <w:rFonts w:cs="Arial"/>
        </w:rPr>
        <w:t>International relations, Law, Philosophy, Psychology, Sociology, History, Political Science</w:t>
      </w:r>
    </w:p>
    <w:p w14:paraId="30E8748F" w14:textId="295E5AD0" w:rsidR="00030660" w:rsidRPr="007C57E6" w:rsidRDefault="00030660" w:rsidP="00030660">
      <w:pPr>
        <w:pStyle w:val="ListParagraph"/>
        <w:numPr>
          <w:ilvl w:val="0"/>
          <w:numId w:val="64"/>
        </w:numPr>
        <w:rPr>
          <w:rFonts w:cs="Arial"/>
        </w:rPr>
      </w:pPr>
      <w:r w:rsidRPr="007C57E6">
        <w:rPr>
          <w:rFonts w:cs="Arial"/>
        </w:rPr>
        <w:t xml:space="preserve">General professional experience: </w:t>
      </w:r>
      <w:r w:rsidR="00EF0CF7">
        <w:rPr>
          <w:rFonts w:cs="Arial"/>
        </w:rPr>
        <w:t>9</w:t>
      </w:r>
      <w:r w:rsidRPr="007C57E6">
        <w:rPr>
          <w:rFonts w:cs="Arial"/>
        </w:rPr>
        <w:t xml:space="preserve"> years of professional experience in </w:t>
      </w:r>
      <w:r w:rsidRPr="001C1FEB">
        <w:rPr>
          <w:rFonts w:cs="Arial"/>
        </w:rPr>
        <w:t>political sciences, human capital, psychology, sociology</w:t>
      </w:r>
    </w:p>
    <w:p w14:paraId="60CC706F" w14:textId="2DE4DE98" w:rsidR="00030660" w:rsidRPr="00100B49" w:rsidRDefault="00030660" w:rsidP="00030660">
      <w:pPr>
        <w:pStyle w:val="ListParagraph"/>
        <w:numPr>
          <w:ilvl w:val="0"/>
          <w:numId w:val="64"/>
        </w:numPr>
        <w:jc w:val="both"/>
        <w:rPr>
          <w:rFonts w:cs="Arial"/>
        </w:rPr>
      </w:pPr>
      <w:r w:rsidRPr="00100B49">
        <w:rPr>
          <w:rFonts w:cs="Arial"/>
        </w:rPr>
        <w:lastRenderedPageBreak/>
        <w:t xml:space="preserve">Specific professional experience: </w:t>
      </w:r>
      <w:r w:rsidR="002C0248" w:rsidRPr="004E51E9">
        <w:rPr>
          <w:rFonts w:cs="Arial"/>
          <w:lang w:val="uk-UA"/>
        </w:rPr>
        <w:t>7</w:t>
      </w:r>
      <w:r w:rsidRPr="00100B49">
        <w:rPr>
          <w:rFonts w:cs="Arial"/>
        </w:rPr>
        <w:t xml:space="preserve"> years </w:t>
      </w:r>
      <w:r w:rsidRPr="00871617">
        <w:t xml:space="preserve">in the field </w:t>
      </w:r>
      <w:r w:rsidRPr="00A82172">
        <w:t>of training activities for adults, public communication and public relations</w:t>
      </w:r>
    </w:p>
    <w:p w14:paraId="6156DCF5" w14:textId="77777777" w:rsidR="009B47B2" w:rsidRDefault="009B47B2" w:rsidP="00100B49">
      <w:pPr>
        <w:pStyle w:val="ZwischenberschriftohneAbstand"/>
        <w:jc w:val="both"/>
        <w:rPr>
          <w:rFonts w:cs="Arial"/>
          <w:u w:val="single"/>
        </w:rPr>
      </w:pPr>
    </w:p>
    <w:p w14:paraId="195DDB30" w14:textId="11115782" w:rsidR="009277A8" w:rsidRPr="00100B49" w:rsidRDefault="009277A8" w:rsidP="00100B49">
      <w:pPr>
        <w:pStyle w:val="ZwischenberschriftohneAbstand"/>
        <w:jc w:val="both"/>
        <w:rPr>
          <w:rFonts w:cs="Arial"/>
          <w:u w:val="single"/>
        </w:rPr>
      </w:pPr>
      <w:r w:rsidRPr="00100B49">
        <w:rPr>
          <w:rFonts w:cs="Arial"/>
          <w:u w:val="single"/>
        </w:rPr>
        <w:t>Soft skills of team members</w:t>
      </w:r>
    </w:p>
    <w:p w14:paraId="40AE8020" w14:textId="77777777" w:rsidR="009277A8" w:rsidRPr="00100B49" w:rsidRDefault="009277A8" w:rsidP="00100B49">
      <w:pPr>
        <w:pStyle w:val="ZwischenberschriftohneAbstand"/>
        <w:jc w:val="both"/>
        <w:rPr>
          <w:rFonts w:cs="Arial"/>
        </w:rPr>
      </w:pPr>
      <w:r w:rsidRPr="00100B49">
        <w:rPr>
          <w:rFonts w:cs="Arial"/>
        </w:rPr>
        <w:t>In addition to their specialist qualifications, the following qualifications are required of team members:</w:t>
      </w:r>
    </w:p>
    <w:p w14:paraId="0176349B" w14:textId="77777777" w:rsidR="009277A8" w:rsidRPr="00100B49" w:rsidRDefault="009277A8" w:rsidP="00100B49">
      <w:pPr>
        <w:pStyle w:val="ListParagraph"/>
        <w:numPr>
          <w:ilvl w:val="0"/>
          <w:numId w:val="36"/>
        </w:numPr>
        <w:ind w:left="357" w:hanging="357"/>
        <w:jc w:val="both"/>
        <w:rPr>
          <w:rFonts w:cs="Arial"/>
        </w:rPr>
      </w:pPr>
      <w:r w:rsidRPr="00100B49">
        <w:rPr>
          <w:rFonts w:cs="Arial"/>
        </w:rPr>
        <w:t>Team skills</w:t>
      </w:r>
    </w:p>
    <w:p w14:paraId="2ECCBDC8" w14:textId="77777777" w:rsidR="009277A8" w:rsidRPr="00100B49" w:rsidRDefault="009277A8" w:rsidP="00100B49">
      <w:pPr>
        <w:pStyle w:val="ListParagraph"/>
        <w:numPr>
          <w:ilvl w:val="0"/>
          <w:numId w:val="36"/>
        </w:numPr>
        <w:ind w:left="357" w:hanging="357"/>
        <w:jc w:val="both"/>
        <w:rPr>
          <w:rFonts w:cs="Arial"/>
        </w:rPr>
      </w:pPr>
      <w:r w:rsidRPr="00100B49">
        <w:rPr>
          <w:rFonts w:cs="Arial"/>
        </w:rPr>
        <w:t>Initiative</w:t>
      </w:r>
    </w:p>
    <w:p w14:paraId="7F996038" w14:textId="77777777" w:rsidR="009277A8" w:rsidRPr="00100B49" w:rsidRDefault="009277A8" w:rsidP="00100B49">
      <w:pPr>
        <w:pStyle w:val="ListParagraph"/>
        <w:numPr>
          <w:ilvl w:val="0"/>
          <w:numId w:val="36"/>
        </w:numPr>
        <w:ind w:left="357" w:hanging="357"/>
        <w:jc w:val="both"/>
        <w:rPr>
          <w:rFonts w:cs="Arial"/>
        </w:rPr>
      </w:pPr>
      <w:r w:rsidRPr="00100B49">
        <w:rPr>
          <w:rFonts w:cs="Arial"/>
        </w:rPr>
        <w:t>Communication skills</w:t>
      </w:r>
    </w:p>
    <w:p w14:paraId="3A0D4363" w14:textId="77777777" w:rsidR="009277A8" w:rsidRPr="00100B49" w:rsidRDefault="009277A8" w:rsidP="00100B49">
      <w:pPr>
        <w:pStyle w:val="ListParagraph"/>
        <w:numPr>
          <w:ilvl w:val="0"/>
          <w:numId w:val="36"/>
        </w:numPr>
        <w:ind w:left="357" w:hanging="357"/>
        <w:jc w:val="both"/>
        <w:rPr>
          <w:rFonts w:cs="Arial"/>
        </w:rPr>
      </w:pPr>
      <w:r w:rsidRPr="00100B49">
        <w:rPr>
          <w:rFonts w:cs="Arial"/>
        </w:rPr>
        <w:t>Socio-cultural skills</w:t>
      </w:r>
    </w:p>
    <w:p w14:paraId="29DEF293" w14:textId="77777777" w:rsidR="009277A8" w:rsidRPr="00100B49" w:rsidRDefault="009277A8" w:rsidP="00100B49">
      <w:pPr>
        <w:pStyle w:val="ListParagraph"/>
        <w:numPr>
          <w:ilvl w:val="0"/>
          <w:numId w:val="36"/>
        </w:numPr>
        <w:ind w:left="357" w:hanging="357"/>
        <w:jc w:val="both"/>
        <w:rPr>
          <w:rFonts w:cs="Arial"/>
        </w:rPr>
      </w:pPr>
      <w:r w:rsidRPr="00100B49">
        <w:rPr>
          <w:rFonts w:cs="Arial"/>
        </w:rPr>
        <w:t>Efficient, partner- and client-focused working methods</w:t>
      </w:r>
    </w:p>
    <w:p w14:paraId="690CC16C" w14:textId="77777777" w:rsidR="009277A8" w:rsidRPr="00100B49" w:rsidRDefault="009277A8" w:rsidP="00100B49">
      <w:pPr>
        <w:pStyle w:val="ListParagraph"/>
        <w:numPr>
          <w:ilvl w:val="0"/>
          <w:numId w:val="36"/>
        </w:numPr>
        <w:ind w:left="357" w:hanging="357"/>
        <w:jc w:val="both"/>
        <w:rPr>
          <w:rFonts w:cs="Arial"/>
        </w:rPr>
      </w:pPr>
      <w:r w:rsidRPr="00100B49">
        <w:rPr>
          <w:rFonts w:cs="Arial"/>
        </w:rPr>
        <w:t>Interdisciplinary thinking</w:t>
      </w:r>
    </w:p>
    <w:p w14:paraId="37C7C4FE" w14:textId="17459B0E" w:rsidR="000B3AD1" w:rsidRPr="00100B49" w:rsidRDefault="000B3AD1" w:rsidP="001C7B0F">
      <w:pPr>
        <w:pStyle w:val="Heading1"/>
        <w:numPr>
          <w:ilvl w:val="0"/>
          <w:numId w:val="52"/>
        </w:numPr>
        <w:ind w:left="0" w:firstLine="0"/>
        <w:jc w:val="both"/>
        <w:rPr>
          <w:rFonts w:cs="Arial"/>
          <w:szCs w:val="22"/>
        </w:rPr>
      </w:pPr>
      <w:bookmarkStart w:id="56" w:name="_Toc126094246"/>
      <w:r w:rsidRPr="00100B49">
        <w:rPr>
          <w:rFonts w:cs="Arial"/>
          <w:szCs w:val="22"/>
        </w:rPr>
        <w:t>Costing (quantitative) requirements</w:t>
      </w:r>
      <w:bookmarkEnd w:id="56"/>
    </w:p>
    <w:p w14:paraId="05DD1BCB" w14:textId="10E86B67" w:rsidR="000B3AD1" w:rsidRPr="00BC3FB7" w:rsidRDefault="000B3AD1" w:rsidP="00100B49">
      <w:pPr>
        <w:pStyle w:val="Heading2"/>
        <w:jc w:val="both"/>
        <w:rPr>
          <w:rFonts w:cs="Arial"/>
          <w:szCs w:val="22"/>
        </w:rPr>
      </w:pPr>
      <w:bookmarkStart w:id="57" w:name="_Toc126094247"/>
      <w:r w:rsidRPr="00100B49">
        <w:rPr>
          <w:rFonts w:cs="Arial"/>
          <w:szCs w:val="22"/>
        </w:rPr>
        <w:t xml:space="preserve">Assignment of personnel and travel </w:t>
      </w:r>
      <w:r w:rsidRPr="00BC3FB7">
        <w:rPr>
          <w:rFonts w:cs="Arial"/>
          <w:szCs w:val="22"/>
        </w:rPr>
        <w:t>expenses</w:t>
      </w:r>
      <w:bookmarkEnd w:id="57"/>
      <w:r w:rsidR="002C6AC8" w:rsidRPr="00BC3FB7">
        <w:rPr>
          <w:b w:val="0"/>
          <w:bCs w:val="0"/>
          <w:i/>
          <w:color w:val="E36C0A"/>
        </w:rPr>
        <w:t xml:space="preserve"> </w:t>
      </w:r>
    </w:p>
    <w:p w14:paraId="74706712" w14:textId="4E13E248" w:rsidR="001A0D25" w:rsidRDefault="001A0D25" w:rsidP="000E5557">
      <w:pPr>
        <w:pStyle w:val="1Einrckung"/>
        <w:ind w:left="0" w:firstLine="0"/>
        <w:jc w:val="both"/>
        <w:rPr>
          <w:rFonts w:cs="Arial"/>
          <w:lang w:val="en-US"/>
        </w:rPr>
      </w:pPr>
      <w:bookmarkStart w:id="58" w:name="_Toc126094248"/>
      <w:r w:rsidRPr="00BC3FB7">
        <w:rPr>
          <w:rFonts w:cs="Arial"/>
          <w:lang w:val="en-US"/>
        </w:rPr>
        <w:t xml:space="preserve">All </w:t>
      </w:r>
      <w:r w:rsidR="00CE350A" w:rsidRPr="00BC3FB7">
        <w:rPr>
          <w:rFonts w:cs="Arial"/>
          <w:lang w:val="en-US"/>
        </w:rPr>
        <w:t>business</w:t>
      </w:r>
      <w:r w:rsidRPr="00BC3FB7">
        <w:rPr>
          <w:rFonts w:cs="Arial"/>
          <w:lang w:val="en-US"/>
        </w:rPr>
        <w:t xml:space="preserve"> travel activities must be agreed in advance with the </w:t>
      </w:r>
      <w:r w:rsidR="00990FDA" w:rsidRPr="00BC3FB7">
        <w:rPr>
          <w:rFonts w:cs="Arial"/>
          <w:lang w:val="en-US"/>
        </w:rPr>
        <w:t xml:space="preserve">GIZ </w:t>
      </w:r>
      <w:r w:rsidRPr="00BC3FB7">
        <w:rPr>
          <w:rFonts w:cs="Arial"/>
          <w:lang w:val="en-US"/>
        </w:rPr>
        <w:t>staff member responsible for the project.</w:t>
      </w:r>
    </w:p>
    <w:p w14:paraId="58E32F26" w14:textId="77777777" w:rsidR="00685A99" w:rsidRPr="00683D5D" w:rsidRDefault="00685A99" w:rsidP="00685A99">
      <w:pPr>
        <w:tabs>
          <w:tab w:val="left" w:pos="1008"/>
        </w:tabs>
        <w:rPr>
          <w:rStyle w:val="Bodytext29pt"/>
          <w:b w:val="0"/>
          <w:bCs w:val="0"/>
          <w:sz w:val="22"/>
          <w:szCs w:val="22"/>
          <w:lang w:val="en-GB"/>
        </w:rPr>
      </w:pPr>
      <w:r w:rsidRPr="00683D5D">
        <w:rPr>
          <w:rStyle w:val="Bodytext29pt"/>
          <w:b w:val="0"/>
          <w:bCs w:val="0"/>
          <w:sz w:val="22"/>
          <w:szCs w:val="22"/>
          <w:lang w:val="en-GB"/>
        </w:rPr>
        <w:t xml:space="preserve">Overnight accommodation costs are reimbursed to the extent agreed in the Contract. Hotel reservations are made by the Contractor himself/herself. </w:t>
      </w:r>
    </w:p>
    <w:p w14:paraId="56B0D4DE" w14:textId="7C75D0E0" w:rsidR="00685A99" w:rsidRPr="00685A99" w:rsidRDefault="00685A99" w:rsidP="00685A99">
      <w:pPr>
        <w:spacing w:line="230" w:lineRule="exact"/>
        <w:jc w:val="both"/>
        <w:rPr>
          <w:rFonts w:cs="Arial"/>
          <w:b/>
          <w:bCs/>
        </w:rPr>
      </w:pPr>
      <w:r w:rsidRPr="00683D5D">
        <w:rPr>
          <w:rStyle w:val="Bodytext29pt"/>
          <w:b w:val="0"/>
          <w:bCs w:val="0"/>
          <w:sz w:val="22"/>
          <w:szCs w:val="22"/>
          <w:lang w:val="en-GB"/>
        </w:rPr>
        <w:t>Train/bus tickets shall be booked and purchased by the Contractor himself/herself. The ticket purchase fee is not to be reimbursed.</w:t>
      </w:r>
    </w:p>
    <w:p w14:paraId="10CD3316" w14:textId="79044758" w:rsidR="00C0380F" w:rsidRPr="00BC3FB7" w:rsidRDefault="000B3AD1" w:rsidP="00E948F2">
      <w:pPr>
        <w:pStyle w:val="Heading2"/>
        <w:jc w:val="both"/>
        <w:rPr>
          <w:b w:val="0"/>
          <w:bCs w:val="0"/>
        </w:rPr>
      </w:pPr>
      <w:r w:rsidRPr="00BC3FB7">
        <w:rPr>
          <w:rFonts w:cs="Arial"/>
          <w:szCs w:val="22"/>
        </w:rPr>
        <w:t>Sustainability aspects for travel</w:t>
      </w:r>
      <w:bookmarkEnd w:id="58"/>
      <w:r w:rsidRPr="00BC3FB7">
        <w:rPr>
          <w:rFonts w:cs="Arial"/>
          <w:szCs w:val="22"/>
        </w:rPr>
        <w:t xml:space="preserve"> and travel regulations </w:t>
      </w:r>
    </w:p>
    <w:p w14:paraId="2C98089F" w14:textId="04973663" w:rsidR="00EA067E" w:rsidRPr="00100B49" w:rsidRDefault="00EA067E" w:rsidP="00100B49">
      <w:pPr>
        <w:jc w:val="both"/>
        <w:rPr>
          <w:rFonts w:cs="Arial"/>
        </w:rPr>
      </w:pPr>
      <w:r w:rsidRPr="00BC3FB7">
        <w:rPr>
          <w:rFonts w:cs="Arial"/>
        </w:rPr>
        <w:t xml:space="preserve">If applicable on ground of these Terms of Reference the following travel regulations </w:t>
      </w:r>
      <w:r w:rsidR="006A5072" w:rsidRPr="00BC3FB7">
        <w:rPr>
          <w:rFonts w:cs="Arial"/>
        </w:rPr>
        <w:t xml:space="preserve">and reporting documents </w:t>
      </w:r>
      <w:r w:rsidRPr="00BC3FB7">
        <w:rPr>
          <w:rFonts w:cs="Arial"/>
        </w:rPr>
        <w:t>are to be observed. See Annex 1 to these Terms of References.</w:t>
      </w:r>
      <w:r w:rsidRPr="00100B49">
        <w:rPr>
          <w:rFonts w:cs="Arial"/>
        </w:rPr>
        <w:t xml:space="preserve"> </w:t>
      </w:r>
    </w:p>
    <w:p w14:paraId="2C8041DF" w14:textId="018696A5" w:rsidR="00CE774C" w:rsidRPr="0033090B" w:rsidRDefault="000B3AD1" w:rsidP="00100B49">
      <w:pPr>
        <w:jc w:val="both"/>
        <w:rPr>
          <w:rFonts w:cs="Arial"/>
          <w:b/>
        </w:rPr>
      </w:pPr>
      <w:r w:rsidRPr="001C7B0F">
        <w:rPr>
          <w:rFonts w:cs="Arial"/>
          <w:b/>
        </w:rPr>
        <w:t>Specification of inputs</w:t>
      </w:r>
    </w:p>
    <w:tbl>
      <w:tblPr>
        <w:tblStyle w:val="TableGrid"/>
        <w:tblW w:w="9913" w:type="dxa"/>
        <w:tblLayout w:type="fixed"/>
        <w:tblLook w:val="04A0" w:firstRow="1" w:lastRow="0" w:firstColumn="1" w:lastColumn="0" w:noHBand="0" w:noVBand="1"/>
      </w:tblPr>
      <w:tblGrid>
        <w:gridCol w:w="2600"/>
        <w:gridCol w:w="1530"/>
        <w:gridCol w:w="1389"/>
        <w:gridCol w:w="1491"/>
        <w:gridCol w:w="2903"/>
      </w:tblGrid>
      <w:tr w:rsidR="00CE774C" w:rsidRPr="00100B49" w14:paraId="0767FEFD"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44C7900" w14:textId="77777777" w:rsidR="00CE774C" w:rsidRPr="000E5557" w:rsidRDefault="00CE774C" w:rsidP="00100B49">
            <w:pPr>
              <w:spacing w:before="120" w:after="120"/>
              <w:jc w:val="both"/>
              <w:rPr>
                <w:rFonts w:cs="Arial"/>
                <w:sz w:val="22"/>
                <w:szCs w:val="22"/>
              </w:rPr>
            </w:pPr>
            <w:r w:rsidRPr="00100B49">
              <w:rPr>
                <w:rFonts w:cs="Arial"/>
                <w:b/>
              </w:rPr>
              <w:t>Fee days</w:t>
            </w:r>
          </w:p>
        </w:tc>
        <w:tc>
          <w:tcPr>
            <w:tcW w:w="1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4CAD821" w14:textId="77777777" w:rsidR="00CE774C" w:rsidRPr="000E5557" w:rsidRDefault="00CE774C" w:rsidP="00100B49">
            <w:pPr>
              <w:spacing w:before="120" w:after="120"/>
              <w:jc w:val="both"/>
              <w:rPr>
                <w:rFonts w:eastAsia="Arial" w:cs="Arial"/>
                <w:b/>
                <w:color w:val="000000" w:themeColor="text1"/>
                <w:sz w:val="22"/>
                <w:szCs w:val="22"/>
              </w:rPr>
            </w:pPr>
            <w:r w:rsidRPr="00100B49">
              <w:rPr>
                <w:rFonts w:eastAsia="Arial" w:cs="Arial"/>
                <w:b/>
                <w:bCs/>
                <w:color w:val="000000" w:themeColor="text1"/>
              </w:rPr>
              <w:t xml:space="preserve">Unit of measurement </w:t>
            </w:r>
          </w:p>
        </w:tc>
        <w:tc>
          <w:tcPr>
            <w:tcW w:w="1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D24FBE" w14:textId="77777777" w:rsidR="00CE774C" w:rsidRPr="000E5557"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Number of experts</w:t>
            </w:r>
          </w:p>
        </w:tc>
        <w:tc>
          <w:tcPr>
            <w:tcW w:w="14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349F921" w14:textId="77777777" w:rsidR="00CE774C" w:rsidRPr="000E5557"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Total number of days</w:t>
            </w:r>
          </w:p>
        </w:tc>
        <w:tc>
          <w:tcPr>
            <w:tcW w:w="290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E716F1" w14:textId="77777777" w:rsidR="00CE774C" w:rsidRPr="000E5557" w:rsidRDefault="00CE774C" w:rsidP="00100B49">
            <w:pPr>
              <w:spacing w:before="120" w:after="120"/>
              <w:jc w:val="both"/>
              <w:rPr>
                <w:rFonts w:cs="Arial"/>
                <w:sz w:val="22"/>
                <w:szCs w:val="22"/>
              </w:rPr>
            </w:pPr>
            <w:r w:rsidRPr="00100B49">
              <w:rPr>
                <w:rFonts w:cs="Arial"/>
                <w:b/>
                <w:color w:val="000000" w:themeColor="text1"/>
              </w:rPr>
              <w:t xml:space="preserve">Comments (if any)  </w:t>
            </w:r>
          </w:p>
        </w:tc>
      </w:tr>
      <w:tr w:rsidR="00CE774C" w:rsidRPr="00100B49" w14:paraId="66518F0F"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tcPr>
          <w:p w14:paraId="3BADD573" w14:textId="4CFE6E80" w:rsidR="00CE774C" w:rsidRPr="000E5557" w:rsidRDefault="00CE774C" w:rsidP="00100B49">
            <w:pPr>
              <w:spacing w:before="120" w:after="120"/>
              <w:jc w:val="both"/>
              <w:rPr>
                <w:rFonts w:eastAsia="Arial" w:cs="Arial"/>
                <w:sz w:val="22"/>
                <w:szCs w:val="22"/>
              </w:rPr>
            </w:pPr>
            <w:r w:rsidRPr="00100B49">
              <w:rPr>
                <w:rFonts w:cs="Arial"/>
                <w:b/>
                <w:color w:val="000000" w:themeColor="text1"/>
              </w:rPr>
              <w:t xml:space="preserve">Designation of </w:t>
            </w:r>
            <w:r w:rsidR="0033090B" w:rsidRPr="0033090B">
              <w:rPr>
                <w:rFonts w:cs="Arial"/>
                <w:b/>
                <w:iCs/>
              </w:rPr>
              <w:t>Expert 1</w:t>
            </w:r>
          </w:p>
        </w:tc>
        <w:tc>
          <w:tcPr>
            <w:tcW w:w="1530" w:type="dxa"/>
            <w:tcBorders>
              <w:top w:val="single" w:sz="8" w:space="0" w:color="auto"/>
              <w:left w:val="single" w:sz="8" w:space="0" w:color="auto"/>
              <w:bottom w:val="single" w:sz="8" w:space="0" w:color="auto"/>
              <w:right w:val="single" w:sz="8" w:space="0" w:color="auto"/>
            </w:tcBorders>
          </w:tcPr>
          <w:p w14:paraId="16E276B2" w14:textId="7DB6DF5E" w:rsidR="00CE774C" w:rsidRPr="000E5557" w:rsidRDefault="00624732" w:rsidP="00100B49">
            <w:pPr>
              <w:spacing w:before="120" w:after="120"/>
              <w:jc w:val="both"/>
              <w:rPr>
                <w:rFonts w:eastAsia="Arial" w:cs="Arial"/>
                <w:b/>
                <w:color w:val="000000" w:themeColor="text1"/>
                <w:sz w:val="22"/>
                <w:szCs w:val="22"/>
              </w:rPr>
            </w:pPr>
            <w:r>
              <w:rPr>
                <w:rFonts w:eastAsia="Arial" w:cs="Arial"/>
                <w:b/>
                <w:color w:val="000000" w:themeColor="text1"/>
              </w:rPr>
              <w:t>expert</w:t>
            </w:r>
            <w:r w:rsidR="00802AC0">
              <w:rPr>
                <w:rFonts w:eastAsia="Arial" w:cs="Arial"/>
                <w:b/>
                <w:color w:val="000000" w:themeColor="text1"/>
              </w:rPr>
              <w:t xml:space="preserve"> </w:t>
            </w:r>
            <w:r>
              <w:rPr>
                <w:rFonts w:eastAsia="Arial" w:cs="Arial"/>
                <w:b/>
                <w:color w:val="000000" w:themeColor="text1"/>
              </w:rPr>
              <w:t>day</w:t>
            </w:r>
          </w:p>
        </w:tc>
        <w:tc>
          <w:tcPr>
            <w:tcW w:w="1389" w:type="dxa"/>
            <w:tcBorders>
              <w:top w:val="single" w:sz="8" w:space="0" w:color="auto"/>
              <w:left w:val="single" w:sz="8" w:space="0" w:color="auto"/>
              <w:bottom w:val="single" w:sz="8" w:space="0" w:color="auto"/>
              <w:right w:val="single" w:sz="8" w:space="0" w:color="auto"/>
            </w:tcBorders>
          </w:tcPr>
          <w:p w14:paraId="08F03CF2" w14:textId="3F141AFB" w:rsidR="00CE774C" w:rsidRPr="000E5557" w:rsidRDefault="00551E73" w:rsidP="00100B49">
            <w:pPr>
              <w:spacing w:before="120" w:after="120"/>
              <w:jc w:val="both"/>
              <w:rPr>
                <w:rFonts w:eastAsia="Arial" w:cs="Arial"/>
                <w:b/>
                <w:color w:val="000000" w:themeColor="text1"/>
                <w:sz w:val="22"/>
                <w:szCs w:val="22"/>
              </w:rPr>
            </w:pPr>
            <w:r>
              <w:rPr>
                <w:rFonts w:eastAsia="Arial" w:cs="Arial"/>
                <w:b/>
                <w:color w:val="000000" w:themeColor="text1"/>
              </w:rPr>
              <w:t>1</w:t>
            </w:r>
          </w:p>
        </w:tc>
        <w:tc>
          <w:tcPr>
            <w:tcW w:w="1491" w:type="dxa"/>
            <w:tcBorders>
              <w:top w:val="single" w:sz="8" w:space="0" w:color="auto"/>
              <w:left w:val="single" w:sz="8" w:space="0" w:color="auto"/>
              <w:bottom w:val="single" w:sz="8" w:space="0" w:color="auto"/>
              <w:right w:val="single" w:sz="8" w:space="0" w:color="auto"/>
            </w:tcBorders>
          </w:tcPr>
          <w:p w14:paraId="035EBED3" w14:textId="709D2C25" w:rsidR="00CE774C" w:rsidRPr="000E5557" w:rsidRDefault="00624732" w:rsidP="00100B49">
            <w:pPr>
              <w:spacing w:before="120" w:after="120"/>
              <w:jc w:val="both"/>
              <w:rPr>
                <w:rFonts w:eastAsia="Arial" w:cs="Arial"/>
                <w:b/>
                <w:color w:val="000000" w:themeColor="text1"/>
                <w:sz w:val="22"/>
                <w:szCs w:val="22"/>
              </w:rPr>
            </w:pPr>
            <w:r>
              <w:rPr>
                <w:rFonts w:eastAsia="Arial" w:cs="Arial"/>
                <w:b/>
                <w:color w:val="000000" w:themeColor="text1"/>
              </w:rPr>
              <w:t>15</w:t>
            </w:r>
          </w:p>
        </w:tc>
        <w:tc>
          <w:tcPr>
            <w:tcW w:w="2903" w:type="dxa"/>
            <w:tcBorders>
              <w:top w:val="single" w:sz="8" w:space="0" w:color="auto"/>
              <w:left w:val="single" w:sz="8" w:space="0" w:color="auto"/>
              <w:bottom w:val="single" w:sz="8" w:space="0" w:color="auto"/>
              <w:right w:val="single" w:sz="8" w:space="0" w:color="auto"/>
            </w:tcBorders>
          </w:tcPr>
          <w:p w14:paraId="64CB4CE3" w14:textId="77777777" w:rsidR="00CE774C" w:rsidRPr="000E5557" w:rsidRDefault="00CE774C" w:rsidP="00100B49">
            <w:pPr>
              <w:spacing w:before="120" w:after="120"/>
              <w:jc w:val="both"/>
              <w:rPr>
                <w:rFonts w:cs="Arial"/>
                <w:sz w:val="22"/>
                <w:szCs w:val="22"/>
              </w:rPr>
            </w:pPr>
            <w:r w:rsidRPr="000E5557">
              <w:rPr>
                <w:rFonts w:cs="Arial"/>
              </w:rPr>
              <w:fldChar w:fldCharType="begin" w:fldLock="1">
                <w:ffData>
                  <w:name w:val="Text59"/>
                  <w:enabled/>
                  <w:calcOnExit w:val="0"/>
                  <w:textInput/>
                </w:ffData>
              </w:fldChar>
            </w:r>
            <w:r w:rsidRPr="00100B49">
              <w:rPr>
                <w:rFonts w:cs="Arial"/>
              </w:rPr>
              <w:instrText xml:space="preserve"> FORMTEXT </w:instrText>
            </w:r>
            <w:r w:rsidRPr="000E5557">
              <w:rPr>
                <w:rFonts w:cs="Arial"/>
              </w:rPr>
            </w:r>
            <w:r w:rsidRPr="000E5557">
              <w:rPr>
                <w:rFonts w:cs="Arial"/>
              </w:rPr>
              <w:fldChar w:fldCharType="separate"/>
            </w:r>
            <w:r w:rsidRPr="00100B49">
              <w:rPr>
                <w:rFonts w:cs="Arial"/>
              </w:rPr>
              <w:t>     </w:t>
            </w:r>
            <w:r w:rsidRPr="000E5557">
              <w:rPr>
                <w:rFonts w:cs="Arial"/>
              </w:rPr>
              <w:fldChar w:fldCharType="end"/>
            </w:r>
          </w:p>
        </w:tc>
      </w:tr>
      <w:tr w:rsidR="00802AC0" w:rsidRPr="00100B49" w14:paraId="2B67AE8A"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tcPr>
          <w:p w14:paraId="61EA102F" w14:textId="7BD8BF9B" w:rsidR="00802AC0" w:rsidRPr="000E5557" w:rsidRDefault="00802AC0" w:rsidP="00802AC0">
            <w:pPr>
              <w:spacing w:before="120" w:after="120"/>
              <w:jc w:val="both"/>
              <w:rPr>
                <w:rFonts w:eastAsia="Arial" w:cs="Arial"/>
                <w:sz w:val="22"/>
                <w:szCs w:val="22"/>
              </w:rPr>
            </w:pPr>
            <w:r w:rsidRPr="002D72FD">
              <w:rPr>
                <w:rFonts w:cs="Arial"/>
                <w:b/>
                <w:color w:val="000000" w:themeColor="text1"/>
              </w:rPr>
              <w:t xml:space="preserve">Designation of </w:t>
            </w:r>
            <w:r w:rsidRPr="002D72FD">
              <w:rPr>
                <w:rFonts w:cs="Arial"/>
                <w:b/>
                <w:iCs/>
              </w:rPr>
              <w:t xml:space="preserve">Expert </w:t>
            </w:r>
            <w:r>
              <w:rPr>
                <w:rFonts w:cs="Arial"/>
                <w:b/>
                <w:iCs/>
              </w:rPr>
              <w:t>2</w:t>
            </w:r>
          </w:p>
        </w:tc>
        <w:tc>
          <w:tcPr>
            <w:tcW w:w="1530" w:type="dxa"/>
            <w:tcBorders>
              <w:top w:val="single" w:sz="8" w:space="0" w:color="auto"/>
              <w:left w:val="single" w:sz="8" w:space="0" w:color="auto"/>
              <w:bottom w:val="single" w:sz="8" w:space="0" w:color="auto"/>
              <w:right w:val="single" w:sz="8" w:space="0" w:color="auto"/>
            </w:tcBorders>
          </w:tcPr>
          <w:p w14:paraId="6B7BBDD4" w14:textId="72AE5244" w:rsidR="00802AC0" w:rsidRPr="000E5557" w:rsidRDefault="00802AC0" w:rsidP="00802AC0">
            <w:pPr>
              <w:spacing w:before="120" w:after="120"/>
              <w:jc w:val="both"/>
              <w:rPr>
                <w:rFonts w:eastAsia="Arial" w:cs="Arial"/>
                <w:b/>
                <w:color w:val="000000" w:themeColor="text1"/>
                <w:sz w:val="22"/>
                <w:szCs w:val="22"/>
              </w:rPr>
            </w:pPr>
            <w:r w:rsidRPr="006F62DB">
              <w:rPr>
                <w:rFonts w:eastAsia="Arial" w:cs="Arial"/>
                <w:b/>
                <w:color w:val="000000" w:themeColor="text1"/>
              </w:rPr>
              <w:t>expert day</w:t>
            </w:r>
          </w:p>
        </w:tc>
        <w:tc>
          <w:tcPr>
            <w:tcW w:w="1389" w:type="dxa"/>
            <w:tcBorders>
              <w:top w:val="single" w:sz="8" w:space="0" w:color="auto"/>
              <w:left w:val="single" w:sz="8" w:space="0" w:color="auto"/>
              <w:bottom w:val="single" w:sz="8" w:space="0" w:color="auto"/>
              <w:right w:val="single" w:sz="8" w:space="0" w:color="auto"/>
            </w:tcBorders>
          </w:tcPr>
          <w:p w14:paraId="052E574B" w14:textId="3E0A3CB9" w:rsidR="00802AC0" w:rsidRPr="000E5557" w:rsidRDefault="00802AC0" w:rsidP="00802AC0">
            <w:pPr>
              <w:spacing w:before="120" w:after="120"/>
              <w:jc w:val="both"/>
              <w:rPr>
                <w:rFonts w:eastAsia="Arial" w:cs="Arial"/>
                <w:b/>
                <w:color w:val="000000" w:themeColor="text1"/>
                <w:sz w:val="22"/>
                <w:szCs w:val="22"/>
              </w:rPr>
            </w:pPr>
            <w:r>
              <w:rPr>
                <w:rFonts w:eastAsia="Arial" w:cs="Arial"/>
                <w:b/>
                <w:color w:val="000000" w:themeColor="text1"/>
              </w:rPr>
              <w:t>1</w:t>
            </w:r>
          </w:p>
        </w:tc>
        <w:tc>
          <w:tcPr>
            <w:tcW w:w="1491" w:type="dxa"/>
            <w:tcBorders>
              <w:top w:val="single" w:sz="8" w:space="0" w:color="auto"/>
              <w:left w:val="single" w:sz="8" w:space="0" w:color="auto"/>
              <w:bottom w:val="single" w:sz="8" w:space="0" w:color="auto"/>
              <w:right w:val="single" w:sz="8" w:space="0" w:color="auto"/>
            </w:tcBorders>
          </w:tcPr>
          <w:p w14:paraId="5DD793AA" w14:textId="75C46C2C" w:rsidR="00802AC0" w:rsidRPr="000E5557" w:rsidRDefault="00802AC0" w:rsidP="00802AC0">
            <w:pPr>
              <w:spacing w:before="120" w:after="120"/>
              <w:jc w:val="both"/>
              <w:rPr>
                <w:rFonts w:eastAsia="Arial" w:cs="Arial"/>
                <w:b/>
                <w:color w:val="000000" w:themeColor="text1"/>
                <w:sz w:val="22"/>
                <w:szCs w:val="22"/>
              </w:rPr>
            </w:pPr>
            <w:r>
              <w:rPr>
                <w:rFonts w:eastAsia="Arial" w:cs="Arial"/>
                <w:b/>
                <w:color w:val="000000" w:themeColor="text1"/>
              </w:rPr>
              <w:t>5</w:t>
            </w:r>
          </w:p>
        </w:tc>
        <w:tc>
          <w:tcPr>
            <w:tcW w:w="2903" w:type="dxa"/>
            <w:tcBorders>
              <w:top w:val="single" w:sz="8" w:space="0" w:color="auto"/>
              <w:left w:val="single" w:sz="8" w:space="0" w:color="auto"/>
              <w:bottom w:val="single" w:sz="8" w:space="0" w:color="auto"/>
              <w:right w:val="single" w:sz="8" w:space="0" w:color="auto"/>
            </w:tcBorders>
          </w:tcPr>
          <w:p w14:paraId="3248BC2C" w14:textId="77777777" w:rsidR="00802AC0" w:rsidRPr="000E5557" w:rsidRDefault="00802AC0" w:rsidP="00802AC0">
            <w:pPr>
              <w:spacing w:before="120" w:after="120"/>
              <w:jc w:val="both"/>
              <w:rPr>
                <w:rFonts w:cs="Arial"/>
                <w:sz w:val="22"/>
                <w:szCs w:val="22"/>
              </w:rPr>
            </w:pPr>
            <w:r w:rsidRPr="00100B49">
              <w:rPr>
                <w:rFonts w:cs="Arial"/>
              </w:rPr>
              <w:t xml:space="preserve"> </w:t>
            </w:r>
            <w:r w:rsidRPr="000E5557">
              <w:rPr>
                <w:rFonts w:cs="Arial"/>
              </w:rPr>
              <w:fldChar w:fldCharType="begin" w:fldLock="1">
                <w:ffData>
                  <w:name w:val="Text59"/>
                  <w:enabled/>
                  <w:calcOnExit w:val="0"/>
                  <w:textInput/>
                </w:ffData>
              </w:fldChar>
            </w:r>
            <w:r w:rsidRPr="00100B49">
              <w:rPr>
                <w:rFonts w:cs="Arial"/>
              </w:rPr>
              <w:instrText xml:space="preserve"> FORMTEXT </w:instrText>
            </w:r>
            <w:r w:rsidRPr="000E5557">
              <w:rPr>
                <w:rFonts w:cs="Arial"/>
              </w:rPr>
            </w:r>
            <w:r w:rsidRPr="000E5557">
              <w:rPr>
                <w:rFonts w:cs="Arial"/>
              </w:rPr>
              <w:fldChar w:fldCharType="separate"/>
            </w:r>
            <w:r w:rsidRPr="00100B49">
              <w:rPr>
                <w:rFonts w:cs="Arial"/>
              </w:rPr>
              <w:t>     </w:t>
            </w:r>
            <w:r w:rsidRPr="000E5557">
              <w:rPr>
                <w:rFonts w:cs="Arial"/>
              </w:rPr>
              <w:fldChar w:fldCharType="end"/>
            </w:r>
          </w:p>
        </w:tc>
      </w:tr>
      <w:tr w:rsidR="00802AC0" w:rsidRPr="00100B49" w14:paraId="41018A71"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tcPr>
          <w:p w14:paraId="6BEC8696" w14:textId="17AF8373" w:rsidR="00802AC0" w:rsidRPr="00100B49" w:rsidRDefault="00802AC0" w:rsidP="00802AC0">
            <w:pPr>
              <w:spacing w:before="120" w:after="120"/>
              <w:jc w:val="both"/>
              <w:rPr>
                <w:rFonts w:cs="Arial"/>
                <w:b/>
                <w:color w:val="000000" w:themeColor="text1"/>
              </w:rPr>
            </w:pPr>
            <w:r w:rsidRPr="002D72FD">
              <w:rPr>
                <w:rFonts w:cs="Arial"/>
                <w:b/>
                <w:color w:val="000000" w:themeColor="text1"/>
              </w:rPr>
              <w:t xml:space="preserve">Designation of </w:t>
            </w:r>
            <w:r w:rsidRPr="002D72FD">
              <w:rPr>
                <w:rFonts w:cs="Arial"/>
                <w:b/>
                <w:iCs/>
              </w:rPr>
              <w:t xml:space="preserve">Expert </w:t>
            </w:r>
            <w:r>
              <w:rPr>
                <w:rFonts w:cs="Arial"/>
                <w:b/>
                <w:iCs/>
              </w:rPr>
              <w:t>3</w:t>
            </w:r>
          </w:p>
        </w:tc>
        <w:tc>
          <w:tcPr>
            <w:tcW w:w="1530" w:type="dxa"/>
            <w:tcBorders>
              <w:top w:val="single" w:sz="8" w:space="0" w:color="auto"/>
              <w:left w:val="single" w:sz="8" w:space="0" w:color="auto"/>
              <w:bottom w:val="single" w:sz="8" w:space="0" w:color="auto"/>
              <w:right w:val="single" w:sz="8" w:space="0" w:color="auto"/>
            </w:tcBorders>
          </w:tcPr>
          <w:p w14:paraId="6BF40DCB" w14:textId="4F0D6910" w:rsidR="00802AC0" w:rsidRPr="000E5557" w:rsidRDefault="00802AC0" w:rsidP="00802AC0">
            <w:pPr>
              <w:spacing w:before="120" w:after="120"/>
              <w:jc w:val="both"/>
              <w:rPr>
                <w:rFonts w:eastAsia="Arial" w:cs="Arial"/>
                <w:b/>
                <w:color w:val="000000" w:themeColor="text1"/>
              </w:rPr>
            </w:pPr>
            <w:r w:rsidRPr="006F62DB">
              <w:rPr>
                <w:rFonts w:eastAsia="Arial" w:cs="Arial"/>
                <w:b/>
                <w:color w:val="000000" w:themeColor="text1"/>
              </w:rPr>
              <w:t>expert day</w:t>
            </w:r>
          </w:p>
        </w:tc>
        <w:tc>
          <w:tcPr>
            <w:tcW w:w="1389" w:type="dxa"/>
            <w:tcBorders>
              <w:top w:val="single" w:sz="8" w:space="0" w:color="auto"/>
              <w:left w:val="single" w:sz="8" w:space="0" w:color="auto"/>
              <w:bottom w:val="single" w:sz="8" w:space="0" w:color="auto"/>
              <w:right w:val="single" w:sz="8" w:space="0" w:color="auto"/>
            </w:tcBorders>
          </w:tcPr>
          <w:p w14:paraId="0CC214C4" w14:textId="29C85A7A" w:rsidR="00802AC0" w:rsidRPr="000E5557" w:rsidRDefault="00802AC0" w:rsidP="00802AC0">
            <w:pPr>
              <w:spacing w:before="120" w:after="120"/>
              <w:jc w:val="both"/>
              <w:rPr>
                <w:rFonts w:eastAsia="Arial" w:cs="Arial"/>
                <w:b/>
                <w:color w:val="000000" w:themeColor="text1"/>
              </w:rPr>
            </w:pPr>
            <w:r>
              <w:rPr>
                <w:rFonts w:eastAsia="Arial" w:cs="Arial"/>
                <w:b/>
                <w:color w:val="000000" w:themeColor="text1"/>
              </w:rPr>
              <w:t>1</w:t>
            </w:r>
          </w:p>
        </w:tc>
        <w:tc>
          <w:tcPr>
            <w:tcW w:w="1491" w:type="dxa"/>
            <w:tcBorders>
              <w:top w:val="single" w:sz="8" w:space="0" w:color="auto"/>
              <w:left w:val="single" w:sz="8" w:space="0" w:color="auto"/>
              <w:bottom w:val="single" w:sz="8" w:space="0" w:color="auto"/>
              <w:right w:val="single" w:sz="8" w:space="0" w:color="auto"/>
            </w:tcBorders>
          </w:tcPr>
          <w:p w14:paraId="0CA36BF6" w14:textId="67163A02" w:rsidR="00802AC0" w:rsidRPr="000E5557" w:rsidRDefault="00802AC0" w:rsidP="00802AC0">
            <w:pPr>
              <w:spacing w:before="120" w:after="120"/>
              <w:jc w:val="both"/>
              <w:rPr>
                <w:rFonts w:eastAsia="Arial" w:cs="Arial"/>
                <w:b/>
                <w:color w:val="000000" w:themeColor="text1"/>
              </w:rPr>
            </w:pPr>
            <w:r>
              <w:rPr>
                <w:rFonts w:eastAsia="Arial" w:cs="Arial"/>
                <w:b/>
                <w:color w:val="000000" w:themeColor="text1"/>
              </w:rPr>
              <w:t>15</w:t>
            </w:r>
          </w:p>
        </w:tc>
        <w:tc>
          <w:tcPr>
            <w:tcW w:w="2903" w:type="dxa"/>
            <w:tcBorders>
              <w:top w:val="single" w:sz="8" w:space="0" w:color="auto"/>
              <w:left w:val="single" w:sz="8" w:space="0" w:color="auto"/>
              <w:bottom w:val="single" w:sz="8" w:space="0" w:color="auto"/>
              <w:right w:val="single" w:sz="8" w:space="0" w:color="auto"/>
            </w:tcBorders>
          </w:tcPr>
          <w:p w14:paraId="74717E27" w14:textId="77777777" w:rsidR="00802AC0" w:rsidRPr="00100B49" w:rsidRDefault="00802AC0" w:rsidP="00802AC0">
            <w:pPr>
              <w:spacing w:before="120" w:after="120"/>
              <w:jc w:val="both"/>
              <w:rPr>
                <w:rFonts w:cs="Arial"/>
              </w:rPr>
            </w:pPr>
          </w:p>
        </w:tc>
      </w:tr>
      <w:tr w:rsidR="00802AC0" w:rsidRPr="00100B49" w14:paraId="09E4CD42"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tcPr>
          <w:p w14:paraId="0470DFE1" w14:textId="530BB9B8" w:rsidR="00802AC0" w:rsidRPr="00100B49" w:rsidRDefault="00802AC0" w:rsidP="00802AC0">
            <w:pPr>
              <w:spacing w:before="120" w:after="120"/>
              <w:jc w:val="both"/>
              <w:rPr>
                <w:rFonts w:cs="Arial"/>
                <w:b/>
                <w:color w:val="000000" w:themeColor="text1"/>
              </w:rPr>
            </w:pPr>
            <w:r w:rsidRPr="002D72FD">
              <w:rPr>
                <w:rFonts w:cs="Arial"/>
                <w:b/>
                <w:color w:val="000000" w:themeColor="text1"/>
              </w:rPr>
              <w:t xml:space="preserve">Designation of </w:t>
            </w:r>
            <w:r w:rsidRPr="002D72FD">
              <w:rPr>
                <w:rFonts w:cs="Arial"/>
                <w:b/>
                <w:iCs/>
              </w:rPr>
              <w:t xml:space="preserve">Expert </w:t>
            </w:r>
            <w:r>
              <w:rPr>
                <w:rFonts w:cs="Arial"/>
                <w:b/>
                <w:iCs/>
              </w:rPr>
              <w:t>4</w:t>
            </w:r>
          </w:p>
        </w:tc>
        <w:tc>
          <w:tcPr>
            <w:tcW w:w="1530" w:type="dxa"/>
            <w:tcBorders>
              <w:top w:val="single" w:sz="8" w:space="0" w:color="auto"/>
              <w:left w:val="single" w:sz="8" w:space="0" w:color="auto"/>
              <w:bottom w:val="single" w:sz="8" w:space="0" w:color="auto"/>
              <w:right w:val="single" w:sz="8" w:space="0" w:color="auto"/>
            </w:tcBorders>
          </w:tcPr>
          <w:p w14:paraId="79497F38" w14:textId="02414A67" w:rsidR="00802AC0" w:rsidRPr="000E5557" w:rsidRDefault="00802AC0" w:rsidP="00802AC0">
            <w:pPr>
              <w:spacing w:before="120" w:after="120"/>
              <w:jc w:val="both"/>
              <w:rPr>
                <w:rFonts w:eastAsia="Arial" w:cs="Arial"/>
                <w:b/>
                <w:color w:val="000000" w:themeColor="text1"/>
              </w:rPr>
            </w:pPr>
            <w:r w:rsidRPr="006F62DB">
              <w:rPr>
                <w:rFonts w:eastAsia="Arial" w:cs="Arial"/>
                <w:b/>
                <w:color w:val="000000" w:themeColor="text1"/>
              </w:rPr>
              <w:t>expert day</w:t>
            </w:r>
          </w:p>
        </w:tc>
        <w:tc>
          <w:tcPr>
            <w:tcW w:w="1389" w:type="dxa"/>
            <w:tcBorders>
              <w:top w:val="single" w:sz="8" w:space="0" w:color="auto"/>
              <w:left w:val="single" w:sz="8" w:space="0" w:color="auto"/>
              <w:bottom w:val="single" w:sz="8" w:space="0" w:color="auto"/>
              <w:right w:val="single" w:sz="8" w:space="0" w:color="auto"/>
            </w:tcBorders>
          </w:tcPr>
          <w:p w14:paraId="13A2884C" w14:textId="0643D463" w:rsidR="00802AC0" w:rsidRPr="000E5557" w:rsidRDefault="00802AC0" w:rsidP="00802AC0">
            <w:pPr>
              <w:spacing w:before="120" w:after="120"/>
              <w:jc w:val="both"/>
              <w:rPr>
                <w:rFonts w:eastAsia="Arial" w:cs="Arial"/>
                <w:b/>
                <w:color w:val="000000" w:themeColor="text1"/>
              </w:rPr>
            </w:pPr>
            <w:r>
              <w:rPr>
                <w:rFonts w:eastAsia="Arial" w:cs="Arial"/>
                <w:b/>
                <w:color w:val="000000" w:themeColor="text1"/>
              </w:rPr>
              <w:t>1</w:t>
            </w:r>
          </w:p>
        </w:tc>
        <w:tc>
          <w:tcPr>
            <w:tcW w:w="1491" w:type="dxa"/>
            <w:tcBorders>
              <w:top w:val="single" w:sz="8" w:space="0" w:color="auto"/>
              <w:left w:val="single" w:sz="8" w:space="0" w:color="auto"/>
              <w:bottom w:val="single" w:sz="8" w:space="0" w:color="auto"/>
              <w:right w:val="single" w:sz="8" w:space="0" w:color="auto"/>
            </w:tcBorders>
          </w:tcPr>
          <w:p w14:paraId="5D539650" w14:textId="072846EC" w:rsidR="00802AC0" w:rsidRPr="000E5557" w:rsidRDefault="00802AC0" w:rsidP="00802AC0">
            <w:pPr>
              <w:spacing w:before="120" w:after="120"/>
              <w:jc w:val="both"/>
              <w:rPr>
                <w:rFonts w:eastAsia="Arial" w:cs="Arial"/>
                <w:b/>
                <w:color w:val="000000" w:themeColor="text1"/>
              </w:rPr>
            </w:pPr>
            <w:r>
              <w:rPr>
                <w:rFonts w:eastAsia="Arial" w:cs="Arial"/>
                <w:b/>
                <w:color w:val="000000" w:themeColor="text1"/>
              </w:rPr>
              <w:t>15</w:t>
            </w:r>
          </w:p>
        </w:tc>
        <w:tc>
          <w:tcPr>
            <w:tcW w:w="2903" w:type="dxa"/>
            <w:tcBorders>
              <w:top w:val="single" w:sz="8" w:space="0" w:color="auto"/>
              <w:left w:val="single" w:sz="8" w:space="0" w:color="auto"/>
              <w:bottom w:val="single" w:sz="8" w:space="0" w:color="auto"/>
              <w:right w:val="single" w:sz="8" w:space="0" w:color="auto"/>
            </w:tcBorders>
          </w:tcPr>
          <w:p w14:paraId="6ABA5892" w14:textId="77777777" w:rsidR="00802AC0" w:rsidRPr="00100B49" w:rsidRDefault="00802AC0" w:rsidP="00802AC0">
            <w:pPr>
              <w:spacing w:before="120" w:after="120"/>
              <w:jc w:val="both"/>
              <w:rPr>
                <w:rFonts w:cs="Arial"/>
              </w:rPr>
            </w:pPr>
          </w:p>
        </w:tc>
      </w:tr>
      <w:tr w:rsidR="00CE774C" w:rsidRPr="00100B49" w14:paraId="5D0F4C11"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59C975" w14:textId="77777777" w:rsidR="00CE774C" w:rsidRPr="000E5557" w:rsidRDefault="00CE774C" w:rsidP="00100B49">
            <w:pPr>
              <w:spacing w:before="120" w:after="120"/>
              <w:jc w:val="both"/>
              <w:rPr>
                <w:rFonts w:cs="Arial"/>
                <w:sz w:val="22"/>
                <w:szCs w:val="22"/>
              </w:rPr>
            </w:pPr>
            <w:r w:rsidRPr="00100B49">
              <w:rPr>
                <w:rFonts w:cs="Arial"/>
                <w:b/>
                <w:color w:val="000000" w:themeColor="text1"/>
              </w:rPr>
              <w:t>Travel expenses</w:t>
            </w:r>
          </w:p>
        </w:tc>
        <w:tc>
          <w:tcPr>
            <w:tcW w:w="1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92834A" w14:textId="77777777" w:rsidR="00CE774C" w:rsidRPr="000E5557" w:rsidRDefault="00CE774C" w:rsidP="00100B49">
            <w:pPr>
              <w:spacing w:before="120" w:after="120"/>
              <w:jc w:val="both"/>
              <w:rPr>
                <w:rFonts w:eastAsia="Arial" w:cs="Arial"/>
                <w:b/>
                <w:color w:val="000000" w:themeColor="text1"/>
                <w:sz w:val="22"/>
                <w:szCs w:val="22"/>
              </w:rPr>
            </w:pPr>
            <w:r w:rsidRPr="00100B49">
              <w:rPr>
                <w:rFonts w:eastAsia="Arial" w:cs="Arial"/>
                <w:b/>
                <w:bCs/>
                <w:color w:val="000000" w:themeColor="text1"/>
              </w:rPr>
              <w:t>Unit of measurement</w:t>
            </w:r>
          </w:p>
        </w:tc>
        <w:tc>
          <w:tcPr>
            <w:tcW w:w="1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C39C67" w14:textId="77777777" w:rsidR="00CE774C" w:rsidRPr="000E5557"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Quantity</w:t>
            </w:r>
          </w:p>
        </w:tc>
        <w:tc>
          <w:tcPr>
            <w:tcW w:w="14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E53F242" w14:textId="77777777" w:rsidR="00CE774C" w:rsidRPr="000E5557" w:rsidRDefault="00CE774C" w:rsidP="00100B49">
            <w:pPr>
              <w:spacing w:before="120" w:after="120"/>
              <w:jc w:val="both"/>
              <w:rPr>
                <w:rFonts w:eastAsia="Arial" w:cs="Arial"/>
                <w:b/>
                <w:color w:val="000000" w:themeColor="text1"/>
                <w:sz w:val="22"/>
                <w:szCs w:val="22"/>
              </w:rPr>
            </w:pPr>
          </w:p>
        </w:tc>
        <w:tc>
          <w:tcPr>
            <w:tcW w:w="290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81BBD3" w14:textId="77777777" w:rsidR="00CE774C" w:rsidRPr="000E5557" w:rsidRDefault="00CE774C" w:rsidP="00100B49">
            <w:pPr>
              <w:spacing w:before="120" w:after="120"/>
              <w:jc w:val="both"/>
              <w:rPr>
                <w:rFonts w:cs="Arial"/>
                <w:sz w:val="22"/>
                <w:szCs w:val="22"/>
              </w:rPr>
            </w:pPr>
            <w:r w:rsidRPr="00100B49">
              <w:rPr>
                <w:rFonts w:cs="Arial"/>
                <w:b/>
                <w:color w:val="000000" w:themeColor="text1"/>
              </w:rPr>
              <w:t xml:space="preserve">Comments (if any)  </w:t>
            </w:r>
          </w:p>
        </w:tc>
      </w:tr>
      <w:tr w:rsidR="00CE774C" w:rsidRPr="00100B49" w14:paraId="0D110C76" w14:textId="77777777" w:rsidTr="00624732">
        <w:trPr>
          <w:trHeight w:val="330"/>
        </w:trPr>
        <w:tc>
          <w:tcPr>
            <w:tcW w:w="2600" w:type="dxa"/>
            <w:tcBorders>
              <w:top w:val="single" w:sz="8" w:space="0" w:color="auto"/>
              <w:left w:val="single" w:sz="8" w:space="0" w:color="auto"/>
              <w:bottom w:val="single" w:sz="8" w:space="0" w:color="auto"/>
              <w:right w:val="single" w:sz="8" w:space="0" w:color="auto"/>
            </w:tcBorders>
          </w:tcPr>
          <w:p w14:paraId="6F441242" w14:textId="2D73F6D0" w:rsidR="001349C8" w:rsidRDefault="001349C8" w:rsidP="00100B49">
            <w:pPr>
              <w:spacing w:before="120" w:after="120"/>
              <w:jc w:val="both"/>
              <w:rPr>
                <w:rFonts w:cs="Arial"/>
                <w:b/>
                <w:color w:val="000000" w:themeColor="text1"/>
              </w:rPr>
            </w:pPr>
            <w:r>
              <w:rPr>
                <w:rFonts w:cs="Arial"/>
                <w:b/>
                <w:color w:val="000000" w:themeColor="text1"/>
              </w:rPr>
              <w:t xml:space="preserve">Experts 1, </w:t>
            </w:r>
            <w:r w:rsidR="00D34C07">
              <w:rPr>
                <w:rFonts w:cs="Arial"/>
                <w:b/>
                <w:color w:val="000000" w:themeColor="text1"/>
              </w:rPr>
              <w:t>3</w:t>
            </w:r>
            <w:r>
              <w:rPr>
                <w:rFonts w:cs="Arial"/>
                <w:b/>
                <w:color w:val="000000" w:themeColor="text1"/>
              </w:rPr>
              <w:t xml:space="preserve">, </w:t>
            </w:r>
            <w:r w:rsidR="00D34C07">
              <w:rPr>
                <w:rFonts w:cs="Arial"/>
                <w:b/>
                <w:color w:val="000000" w:themeColor="text1"/>
              </w:rPr>
              <w:t>4</w:t>
            </w:r>
          </w:p>
          <w:p w14:paraId="0F9D9B1C" w14:textId="50051D5B" w:rsidR="00CE774C" w:rsidRPr="000E5557"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Fixed travel budget</w:t>
            </w:r>
          </w:p>
          <w:p w14:paraId="2C5434A6" w14:textId="6EA701B2" w:rsidR="00CE774C" w:rsidRPr="000E5557" w:rsidRDefault="00CE774C" w:rsidP="00100B49">
            <w:pPr>
              <w:spacing w:before="120" w:after="120"/>
              <w:jc w:val="both"/>
              <w:rPr>
                <w:rFonts w:eastAsia="Arial" w:cs="Arial"/>
                <w:color w:val="E36C0A"/>
                <w:sz w:val="22"/>
                <w:szCs w:val="22"/>
              </w:rPr>
            </w:pPr>
          </w:p>
        </w:tc>
        <w:tc>
          <w:tcPr>
            <w:tcW w:w="1530" w:type="dxa"/>
            <w:tcBorders>
              <w:top w:val="single" w:sz="8" w:space="0" w:color="auto"/>
              <w:left w:val="single" w:sz="8" w:space="0" w:color="auto"/>
              <w:bottom w:val="single" w:sz="8" w:space="0" w:color="auto"/>
              <w:right w:val="single" w:sz="8" w:space="0" w:color="auto"/>
            </w:tcBorders>
          </w:tcPr>
          <w:p w14:paraId="357495FA" w14:textId="77777777" w:rsidR="00CE774C" w:rsidRPr="000E5557" w:rsidRDefault="00CE774C" w:rsidP="00100B49">
            <w:pPr>
              <w:spacing w:before="120" w:after="120"/>
              <w:jc w:val="both"/>
              <w:rPr>
                <w:rFonts w:eastAsia="Arial" w:cs="Arial"/>
                <w:b/>
                <w:color w:val="000000" w:themeColor="text1"/>
                <w:sz w:val="22"/>
                <w:szCs w:val="22"/>
              </w:rPr>
            </w:pPr>
            <w:r w:rsidRPr="000E5557">
              <w:rPr>
                <w:rFonts w:eastAsia="Arial" w:cs="Arial"/>
                <w:b/>
                <w:color w:val="000000" w:themeColor="text1"/>
              </w:rPr>
              <w:fldChar w:fldCharType="begin" w:fldLock="1">
                <w:ffData>
                  <w:name w:val="Text59"/>
                  <w:enabled/>
                  <w:calcOnExit w:val="0"/>
                  <w:textInput/>
                </w:ffData>
              </w:fldChar>
            </w:r>
            <w:r w:rsidRPr="00100B49">
              <w:rPr>
                <w:rFonts w:eastAsia="Arial" w:cs="Arial"/>
                <w:b/>
                <w:color w:val="000000" w:themeColor="text1"/>
              </w:rPr>
              <w:instrText xml:space="preserve"> FORMTEXT </w:instrText>
            </w:r>
            <w:r w:rsidRPr="000E5557">
              <w:rPr>
                <w:rFonts w:eastAsia="Arial" w:cs="Arial"/>
                <w:b/>
                <w:color w:val="000000" w:themeColor="text1"/>
              </w:rPr>
            </w:r>
            <w:r w:rsidRPr="000E5557">
              <w:rPr>
                <w:rFonts w:eastAsia="Arial" w:cs="Arial"/>
                <w:b/>
                <w:color w:val="000000" w:themeColor="text1"/>
              </w:rPr>
              <w:fldChar w:fldCharType="separate"/>
            </w:r>
            <w:r w:rsidRPr="00100B49">
              <w:rPr>
                <w:rFonts w:cs="Arial"/>
                <w:b/>
                <w:color w:val="000000" w:themeColor="text1"/>
              </w:rPr>
              <w:t>     </w:t>
            </w:r>
            <w:r w:rsidRPr="000E5557">
              <w:rPr>
                <w:rFonts w:eastAsia="Arial" w:cs="Arial"/>
                <w:b/>
                <w:color w:val="000000" w:themeColor="text1"/>
              </w:rPr>
              <w:fldChar w:fldCharType="end"/>
            </w:r>
          </w:p>
        </w:tc>
        <w:tc>
          <w:tcPr>
            <w:tcW w:w="1389" w:type="dxa"/>
            <w:tcBorders>
              <w:top w:val="single" w:sz="8" w:space="0" w:color="auto"/>
              <w:left w:val="single" w:sz="8" w:space="0" w:color="auto"/>
              <w:bottom w:val="single" w:sz="8" w:space="0" w:color="auto"/>
              <w:right w:val="single" w:sz="8" w:space="0" w:color="auto"/>
            </w:tcBorders>
          </w:tcPr>
          <w:p w14:paraId="54AA7135" w14:textId="526F00F6" w:rsidR="00CE774C" w:rsidRPr="000E5557" w:rsidRDefault="00D34C07" w:rsidP="00100B49">
            <w:pPr>
              <w:spacing w:before="120" w:after="120"/>
              <w:jc w:val="both"/>
              <w:rPr>
                <w:rFonts w:eastAsia="Arial" w:cs="Arial"/>
                <w:b/>
                <w:color w:val="000000" w:themeColor="text1"/>
                <w:sz w:val="22"/>
                <w:szCs w:val="22"/>
              </w:rPr>
            </w:pPr>
            <w:r w:rsidRPr="002A035B">
              <w:rPr>
                <w:rFonts w:eastAsiaTheme="minorHAnsi" w:cs="Arial"/>
              </w:rPr>
              <w:t xml:space="preserve">UAH  </w:t>
            </w:r>
            <w:r w:rsidRPr="006842E1">
              <w:rPr>
                <w:rFonts w:eastAsia="Arial" w:cs="Arial"/>
              </w:rPr>
              <w:t>66 000</w:t>
            </w:r>
          </w:p>
        </w:tc>
        <w:tc>
          <w:tcPr>
            <w:tcW w:w="1491" w:type="dxa"/>
            <w:tcBorders>
              <w:top w:val="single" w:sz="8" w:space="0" w:color="auto"/>
              <w:left w:val="single" w:sz="8" w:space="0" w:color="auto"/>
              <w:bottom w:val="single" w:sz="8" w:space="0" w:color="auto"/>
              <w:right w:val="single" w:sz="8" w:space="0" w:color="auto"/>
            </w:tcBorders>
          </w:tcPr>
          <w:p w14:paraId="29C5F2D8" w14:textId="77777777" w:rsidR="00CE774C" w:rsidRPr="000E5557" w:rsidRDefault="00CE774C" w:rsidP="00100B49">
            <w:pPr>
              <w:spacing w:before="120" w:after="120"/>
              <w:jc w:val="both"/>
              <w:rPr>
                <w:rFonts w:eastAsia="Arial" w:cs="Arial"/>
                <w:b/>
                <w:color w:val="000000" w:themeColor="text1"/>
                <w:sz w:val="22"/>
                <w:szCs w:val="22"/>
              </w:rPr>
            </w:pPr>
            <w:r w:rsidRPr="000E5557">
              <w:rPr>
                <w:rFonts w:eastAsia="Arial" w:cs="Arial"/>
                <w:b/>
                <w:color w:val="000000" w:themeColor="text1"/>
              </w:rPr>
              <w:fldChar w:fldCharType="begin" w:fldLock="1">
                <w:ffData>
                  <w:name w:val="Text59"/>
                  <w:enabled/>
                  <w:calcOnExit w:val="0"/>
                  <w:textInput/>
                </w:ffData>
              </w:fldChar>
            </w:r>
            <w:r w:rsidRPr="00100B49">
              <w:rPr>
                <w:rFonts w:eastAsia="Arial" w:cs="Arial"/>
                <w:b/>
                <w:color w:val="000000" w:themeColor="text1"/>
              </w:rPr>
              <w:instrText xml:space="preserve"> FORMTEXT </w:instrText>
            </w:r>
            <w:r w:rsidRPr="000E5557">
              <w:rPr>
                <w:rFonts w:eastAsia="Arial" w:cs="Arial"/>
                <w:b/>
                <w:color w:val="000000" w:themeColor="text1"/>
              </w:rPr>
            </w:r>
            <w:r w:rsidRPr="000E5557">
              <w:rPr>
                <w:rFonts w:eastAsia="Arial" w:cs="Arial"/>
                <w:b/>
                <w:color w:val="000000" w:themeColor="text1"/>
              </w:rPr>
              <w:fldChar w:fldCharType="separate"/>
            </w:r>
            <w:r w:rsidRPr="00100B49">
              <w:rPr>
                <w:rFonts w:cs="Arial"/>
                <w:b/>
                <w:color w:val="000000" w:themeColor="text1"/>
              </w:rPr>
              <w:t>     </w:t>
            </w:r>
            <w:r w:rsidRPr="000E5557">
              <w:rPr>
                <w:rFonts w:eastAsia="Arial" w:cs="Arial"/>
                <w:b/>
                <w:color w:val="000000" w:themeColor="text1"/>
              </w:rPr>
              <w:fldChar w:fldCharType="end"/>
            </w:r>
          </w:p>
        </w:tc>
        <w:tc>
          <w:tcPr>
            <w:tcW w:w="2903" w:type="dxa"/>
            <w:tcBorders>
              <w:top w:val="single" w:sz="8" w:space="0" w:color="auto"/>
              <w:left w:val="single" w:sz="8" w:space="0" w:color="auto"/>
              <w:bottom w:val="single" w:sz="8" w:space="0" w:color="auto"/>
              <w:right w:val="single" w:sz="8" w:space="0" w:color="auto"/>
            </w:tcBorders>
          </w:tcPr>
          <w:p w14:paraId="2A021439" w14:textId="0EF2DCB2" w:rsidR="00CE774C" w:rsidRDefault="00CE774C" w:rsidP="00100B49">
            <w:pPr>
              <w:spacing w:before="120" w:after="120"/>
              <w:jc w:val="both"/>
              <w:rPr>
                <w:rFonts w:eastAsia="Arial" w:cs="Arial"/>
              </w:rPr>
            </w:pPr>
            <w:r w:rsidRPr="00100B49">
              <w:rPr>
                <w:rFonts w:cs="Arial"/>
              </w:rPr>
              <w:t xml:space="preserve">A budget is earmarked for travel to the following countries: </w:t>
            </w:r>
            <w:r w:rsidR="00E0038D">
              <w:rPr>
                <w:rFonts w:cs="Arial"/>
              </w:rPr>
              <w:t>Ukraine</w:t>
            </w:r>
            <w:r w:rsidRPr="00100B49">
              <w:rPr>
                <w:rFonts w:cs="Arial"/>
              </w:rPr>
              <w:t>.</w:t>
            </w:r>
          </w:p>
          <w:p w14:paraId="21893C4E" w14:textId="25950F9A" w:rsidR="00CE774C" w:rsidRDefault="001A5C37" w:rsidP="00100B49">
            <w:pPr>
              <w:spacing w:before="120" w:after="120"/>
              <w:jc w:val="both"/>
              <w:rPr>
                <w:rFonts w:eastAsia="Arial" w:cs="Arial"/>
              </w:rPr>
            </w:pPr>
            <w:r>
              <w:rPr>
                <w:rFonts w:eastAsia="Arial" w:cs="Arial"/>
              </w:rPr>
              <w:t xml:space="preserve">A fixed budget of </w:t>
            </w:r>
            <w:r w:rsidR="00DD69E0" w:rsidRPr="002A035B">
              <w:rPr>
                <w:rFonts w:eastAsiaTheme="minorHAnsi" w:cs="Arial"/>
              </w:rPr>
              <w:t>UAH</w:t>
            </w:r>
            <w:r w:rsidR="00E0038D" w:rsidRPr="002A035B">
              <w:rPr>
                <w:rFonts w:eastAsiaTheme="minorHAnsi" w:cs="Arial"/>
              </w:rPr>
              <w:t xml:space="preserve"> </w:t>
            </w:r>
            <w:r w:rsidRPr="002A035B">
              <w:rPr>
                <w:rFonts w:eastAsiaTheme="minorHAnsi" w:cs="Arial"/>
              </w:rPr>
              <w:t xml:space="preserve"> </w:t>
            </w:r>
            <w:r w:rsidR="002A035B" w:rsidRPr="006842E1">
              <w:rPr>
                <w:rFonts w:eastAsia="Arial" w:cs="Arial"/>
              </w:rPr>
              <w:t xml:space="preserve">66 000 </w:t>
            </w:r>
            <w:r>
              <w:rPr>
                <w:rFonts w:eastAsia="Arial" w:cs="Arial"/>
              </w:rPr>
              <w:t>is earmarked for settling travel expenses against evidence.</w:t>
            </w:r>
            <w:r w:rsidR="009A6221">
              <w:rPr>
                <w:rFonts w:eastAsia="Arial" w:cs="Arial"/>
              </w:rPr>
              <w:t xml:space="preserve">  </w:t>
            </w:r>
          </w:p>
          <w:p w14:paraId="1CDE4575" w14:textId="7AA0B4BD" w:rsidR="009A6221" w:rsidRDefault="009A6221" w:rsidP="00100B49">
            <w:pPr>
              <w:spacing w:before="120" w:after="120"/>
              <w:jc w:val="both"/>
              <w:rPr>
                <w:rFonts w:eastAsia="Arial" w:cs="Arial"/>
              </w:rPr>
            </w:pPr>
            <w:r w:rsidRPr="009A6221">
              <w:rPr>
                <w:rFonts w:eastAsia="Arial" w:cs="Arial"/>
              </w:rPr>
              <w:lastRenderedPageBreak/>
              <w:t xml:space="preserve">This amount includes </w:t>
            </w:r>
            <w:r w:rsidRPr="004F6C74">
              <w:rPr>
                <w:rFonts w:eastAsia="Arial" w:cs="Arial"/>
              </w:rPr>
              <w:t>accommodation,</w:t>
            </w:r>
            <w:r w:rsidR="002A035B" w:rsidRPr="004F6C74">
              <w:rPr>
                <w:rFonts w:eastAsia="Arial" w:cs="Arial"/>
              </w:rPr>
              <w:t xml:space="preserve"> </w:t>
            </w:r>
            <w:r w:rsidRPr="004F6C74">
              <w:rPr>
                <w:rFonts w:eastAsia="Arial" w:cs="Arial"/>
              </w:rPr>
              <w:t>travel costs (train, bus).</w:t>
            </w:r>
          </w:p>
          <w:p w14:paraId="2CCE9AB0" w14:textId="18B05846" w:rsidR="0052451C" w:rsidRPr="00D91571" w:rsidRDefault="0052451C" w:rsidP="0052451C">
            <w:pPr>
              <w:pStyle w:val="Default"/>
              <w:jc w:val="both"/>
              <w:rPr>
                <w:sz w:val="20"/>
                <w:szCs w:val="20"/>
              </w:rPr>
            </w:pPr>
            <w:r w:rsidRPr="00D91571">
              <w:rPr>
                <w:sz w:val="20"/>
                <w:szCs w:val="20"/>
              </w:rPr>
              <w:t xml:space="preserve">Settlement is possible only until the budget is depleted. </w:t>
            </w:r>
          </w:p>
        </w:tc>
      </w:tr>
    </w:tbl>
    <w:p w14:paraId="3A7CC7BF" w14:textId="09CD0DD7" w:rsidR="00E3305F" w:rsidRDefault="001B3408" w:rsidP="000E5557">
      <w:pPr>
        <w:spacing w:before="240"/>
        <w:jc w:val="both"/>
        <w:rPr>
          <w:rFonts w:cs="Arial"/>
          <w:lang w:val="en-US"/>
        </w:rPr>
      </w:pPr>
      <w:r w:rsidRPr="00683D5D">
        <w:rPr>
          <w:b/>
          <w:bCs/>
        </w:rPr>
        <w:lastRenderedPageBreak/>
        <w:t>Overall expected number of working days – 50</w:t>
      </w:r>
      <w:r>
        <w:rPr>
          <w:b/>
          <w:bCs/>
        </w:rPr>
        <w:t xml:space="preserve">. </w:t>
      </w:r>
      <w:r w:rsidR="00E3305F" w:rsidRPr="00100B49">
        <w:rPr>
          <w:rFonts w:cs="Arial"/>
          <w:lang w:val="en-US"/>
        </w:rPr>
        <w:t xml:space="preserve">There is no contractual </w:t>
      </w:r>
      <w:r w:rsidR="00507A1D">
        <w:rPr>
          <w:rFonts w:cs="Arial"/>
          <w:lang w:val="en-US"/>
        </w:rPr>
        <w:t xml:space="preserve">obligation </w:t>
      </w:r>
      <w:r w:rsidR="00E3305F" w:rsidRPr="00100B49">
        <w:rPr>
          <w:rFonts w:cs="Arial"/>
          <w:lang w:val="en-US"/>
        </w:rPr>
        <w:t xml:space="preserve">to use up the full days/travel or budgets. The number of days/travel and the budgets will be contractually agreed as </w:t>
      </w:r>
      <w:r w:rsidR="00E3305F" w:rsidRPr="00100B49">
        <w:rPr>
          <w:rFonts w:cs="Arial"/>
          <w:b/>
          <w:lang w:val="en-US"/>
        </w:rPr>
        <w:t>maximum amounts</w:t>
      </w:r>
      <w:r w:rsidR="00E3305F" w:rsidRPr="00100B49">
        <w:rPr>
          <w:rFonts w:cs="Arial"/>
          <w:lang w:val="en-US"/>
        </w:rPr>
        <w:t xml:space="preserve">. </w:t>
      </w:r>
    </w:p>
    <w:p w14:paraId="059172A0" w14:textId="72CD0B6D" w:rsidR="008356D8" w:rsidRPr="008356D8" w:rsidRDefault="008356D8" w:rsidP="008356D8">
      <w:pPr>
        <w:pStyle w:val="Standard1"/>
        <w:rPr>
          <w:lang w:val="en-GB"/>
        </w:rPr>
      </w:pPr>
      <w:r w:rsidRPr="00683D5D">
        <w:rPr>
          <w:lang w:val="en-GB"/>
        </w:rPr>
        <w:t>The expected output and the number of working days according to the task / activity can be reviewed and changed subject to consent of the responsible GIZ employee depending on the circumstances.</w:t>
      </w:r>
    </w:p>
    <w:p w14:paraId="677714A1" w14:textId="34654E27" w:rsidR="00C3185A" w:rsidRPr="00100B49" w:rsidRDefault="00C3185A" w:rsidP="001C7B0F">
      <w:pPr>
        <w:pStyle w:val="Heading1"/>
        <w:numPr>
          <w:ilvl w:val="0"/>
          <w:numId w:val="52"/>
        </w:numPr>
        <w:ind w:left="0" w:firstLine="0"/>
        <w:jc w:val="both"/>
        <w:rPr>
          <w:rFonts w:cs="Arial"/>
          <w:szCs w:val="22"/>
        </w:rPr>
      </w:pPr>
      <w:r w:rsidRPr="00100B49">
        <w:rPr>
          <w:rFonts w:cs="Arial"/>
          <w:szCs w:val="22"/>
        </w:rPr>
        <w:fldChar w:fldCharType="begin" w:fldLock="1">
          <w:ffData>
            <w:name w:val="Text85"/>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89"/>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94"/>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bookmarkStart w:id="59" w:name="_Toc126094251"/>
      <w:r w:rsidRPr="00100B49">
        <w:rPr>
          <w:rFonts w:cs="Arial"/>
          <w:szCs w:val="22"/>
        </w:rPr>
        <w:t>Inputs of GIZ or other actors</w:t>
      </w:r>
      <w:bookmarkEnd w:id="59"/>
      <w:r w:rsidR="00E3327C" w:rsidRPr="001C7B0F">
        <w:rPr>
          <w:rFonts w:eastAsiaTheme="minorHAnsi" w:cs="Arial"/>
          <w:b w:val="0"/>
          <w:bCs w:val="0"/>
          <w:i/>
          <w:iCs/>
          <w:color w:val="ED7D31" w:themeColor="accent2"/>
          <w:szCs w:val="22"/>
        </w:rPr>
        <w:t xml:space="preserve"> </w:t>
      </w:r>
    </w:p>
    <w:p w14:paraId="5E5F45D2" w14:textId="53E8EE7D" w:rsidR="00C3185A" w:rsidRPr="00B30B9D" w:rsidRDefault="00B30B9D" w:rsidP="00100B49">
      <w:pPr>
        <w:pStyle w:val="ZulschenderText"/>
        <w:jc w:val="both"/>
        <w:rPr>
          <w:rFonts w:cs="Arial"/>
          <w:i w:val="0"/>
          <w:iCs/>
          <w:color w:val="auto"/>
        </w:rPr>
      </w:pPr>
      <w:r w:rsidRPr="00B30B9D">
        <w:rPr>
          <w:rFonts w:cs="Arial"/>
          <w:i w:val="0"/>
          <w:iCs/>
          <w:color w:val="auto"/>
        </w:rPr>
        <w:t>Tasks do not include administrative processes implemented by the Contractor such as organization of meetings (for example, sending invitations to the participants) - this functionality would be provided by GIZ.</w:t>
      </w:r>
    </w:p>
    <w:p w14:paraId="4BD035A0" w14:textId="77777777" w:rsidR="009C1806" w:rsidRPr="00100B49" w:rsidRDefault="009C1806" w:rsidP="001C7B0F">
      <w:pPr>
        <w:pStyle w:val="ListParagraph"/>
        <w:ind w:left="425"/>
        <w:jc w:val="both"/>
        <w:rPr>
          <w:rFonts w:cs="Arial"/>
        </w:rPr>
      </w:pPr>
    </w:p>
    <w:p w14:paraId="3B17A723" w14:textId="77777777" w:rsidR="009C1806" w:rsidRPr="00100B49" w:rsidRDefault="009C1806" w:rsidP="00B32850">
      <w:pPr>
        <w:pStyle w:val="ListParagraph"/>
        <w:numPr>
          <w:ilvl w:val="0"/>
          <w:numId w:val="52"/>
        </w:numPr>
        <w:ind w:left="0" w:firstLine="0"/>
        <w:jc w:val="both"/>
        <w:rPr>
          <w:rFonts w:cs="Arial"/>
          <w:b/>
          <w:bCs/>
        </w:rPr>
      </w:pPr>
      <w:bookmarkStart w:id="60" w:name="_Toc127948119"/>
      <w:bookmarkStart w:id="61" w:name="_Toc508620009"/>
      <w:bookmarkStart w:id="62" w:name="_Toc119493833"/>
      <w:bookmarkStart w:id="63" w:name="_Hlk114232522"/>
      <w:bookmarkEnd w:id="20"/>
      <w:bookmarkEnd w:id="21"/>
      <w:bookmarkEnd w:id="22"/>
      <w:bookmarkEnd w:id="23"/>
      <w:r w:rsidRPr="00100B49">
        <w:rPr>
          <w:rFonts w:cs="Arial"/>
          <w:b/>
          <w:bCs/>
        </w:rPr>
        <w:t>Financial provisions</w:t>
      </w:r>
      <w:bookmarkEnd w:id="60"/>
    </w:p>
    <w:p w14:paraId="14CE9403" w14:textId="0459E2B0" w:rsidR="009C1806" w:rsidRPr="00100B49" w:rsidRDefault="009C1806" w:rsidP="00B32850">
      <w:pPr>
        <w:pStyle w:val="ListParagraph"/>
        <w:numPr>
          <w:ilvl w:val="1"/>
          <w:numId w:val="52"/>
        </w:numPr>
        <w:tabs>
          <w:tab w:val="left" w:pos="720"/>
        </w:tabs>
        <w:spacing w:line="240" w:lineRule="exact"/>
        <w:ind w:left="0" w:firstLine="0"/>
        <w:jc w:val="both"/>
        <w:rPr>
          <w:rFonts w:eastAsia="Arial" w:cs="Arial"/>
          <w:b/>
          <w:color w:val="000000"/>
          <w:lang w:eastAsia="uk-UA"/>
        </w:rPr>
      </w:pPr>
      <w:r w:rsidRPr="00100B49">
        <w:rPr>
          <w:rFonts w:eastAsia="Arial" w:cs="Arial"/>
          <w:b/>
          <w:color w:val="000000"/>
          <w:lang w:eastAsia="uk-UA"/>
        </w:rPr>
        <w:t xml:space="preserve">Contract value </w:t>
      </w:r>
    </w:p>
    <w:p w14:paraId="5410EE89" w14:textId="02DCA8F9" w:rsidR="009C1806" w:rsidRPr="00100B49" w:rsidRDefault="009C1806" w:rsidP="000E5557">
      <w:pPr>
        <w:jc w:val="both"/>
        <w:rPr>
          <w:rFonts w:cs="Arial"/>
          <w:lang w:eastAsia="uk-UA"/>
        </w:rPr>
      </w:pPr>
      <w:r w:rsidRPr="00100B49">
        <w:rPr>
          <w:rFonts w:cs="Arial"/>
          <w:lang w:eastAsia="uk-UA"/>
        </w:rPr>
        <w:t xml:space="preserve">The contract value shall be calculated according to the format of the </w:t>
      </w:r>
      <w:r w:rsidR="003326D0">
        <w:rPr>
          <w:rFonts w:cs="Arial"/>
          <w:lang w:eastAsia="uk-UA"/>
        </w:rPr>
        <w:t xml:space="preserve">financial </w:t>
      </w:r>
      <w:r w:rsidRPr="00100B49">
        <w:rPr>
          <w:rFonts w:cs="Arial"/>
          <w:lang w:eastAsia="uk-UA"/>
        </w:rPr>
        <w:t>bid</w:t>
      </w:r>
      <w:r w:rsidR="003326D0">
        <w:rPr>
          <w:rFonts w:cs="Arial"/>
          <w:lang w:eastAsia="uk-UA"/>
        </w:rPr>
        <w:t xml:space="preserve"> (price schedule)</w:t>
      </w:r>
      <w:r w:rsidRPr="00100B49">
        <w:rPr>
          <w:rFonts w:cs="Arial"/>
          <w:lang w:eastAsia="uk-UA"/>
        </w:rPr>
        <w:t>.</w:t>
      </w:r>
    </w:p>
    <w:p w14:paraId="68733011" w14:textId="57957EF5" w:rsidR="009C1806" w:rsidRPr="00100B49" w:rsidRDefault="009C1806" w:rsidP="00100B49">
      <w:pPr>
        <w:pStyle w:val="ListParagraph"/>
        <w:numPr>
          <w:ilvl w:val="1"/>
          <w:numId w:val="52"/>
        </w:numPr>
        <w:tabs>
          <w:tab w:val="left" w:pos="567"/>
        </w:tabs>
        <w:ind w:left="0" w:firstLine="0"/>
        <w:jc w:val="both"/>
        <w:rPr>
          <w:rFonts w:eastAsia="Arial" w:cs="Arial"/>
          <w:b/>
          <w:color w:val="000000" w:themeColor="text1"/>
          <w:lang w:eastAsia="uk-UA"/>
        </w:rPr>
      </w:pPr>
      <w:bookmarkStart w:id="64" w:name="_Toc127948120"/>
      <w:bookmarkStart w:id="65" w:name="_Hlk119434478"/>
      <w:r w:rsidRPr="00100B49">
        <w:rPr>
          <w:rFonts w:eastAsia="Arial" w:cs="Arial"/>
          <w:b/>
          <w:color w:val="000000" w:themeColor="text1"/>
          <w:lang w:eastAsia="uk-UA"/>
        </w:rPr>
        <w:t xml:space="preserve">Financial </w:t>
      </w:r>
      <w:r w:rsidR="003326D0">
        <w:rPr>
          <w:rFonts w:eastAsia="Arial" w:cs="Arial"/>
          <w:b/>
          <w:color w:val="000000" w:themeColor="text1"/>
          <w:lang w:eastAsia="uk-UA"/>
        </w:rPr>
        <w:t>bid (price schedule)</w:t>
      </w:r>
      <w:bookmarkEnd w:id="64"/>
    </w:p>
    <w:p w14:paraId="2607F470" w14:textId="2F48D226" w:rsidR="009C1806" w:rsidRPr="00145E27" w:rsidRDefault="009C1806" w:rsidP="00100B49">
      <w:pPr>
        <w:spacing w:line="240" w:lineRule="exact"/>
        <w:contextualSpacing/>
        <w:jc w:val="both"/>
        <w:rPr>
          <w:rStyle w:val="ZulschenderTextZchn"/>
          <w:rFonts w:cs="Arial"/>
          <w:i w:val="0"/>
          <w:iCs/>
          <w:color w:val="auto"/>
        </w:rPr>
      </w:pPr>
      <w:bookmarkStart w:id="66" w:name="_Toc182888130"/>
      <w:bookmarkStart w:id="67" w:name="_Toc1529432687"/>
      <w:bookmarkStart w:id="68" w:name="_Toc938639465"/>
      <w:bookmarkStart w:id="69" w:name="_Toc29254191"/>
      <w:bookmarkStart w:id="70" w:name="_Toc129786255"/>
      <w:bookmarkStart w:id="71" w:name="_Toc886072847"/>
      <w:bookmarkStart w:id="72" w:name="_Toc1235055489"/>
      <w:bookmarkStart w:id="73" w:name="_Toc992671185"/>
      <w:bookmarkStart w:id="74" w:name="_Toc557158001"/>
      <w:bookmarkStart w:id="75" w:name="_Toc341232982"/>
      <w:bookmarkStart w:id="76" w:name="_Toc1397490027"/>
      <w:bookmarkStart w:id="77" w:name="_Toc1109058053"/>
      <w:bookmarkStart w:id="78" w:name="_Toc641761882"/>
      <w:bookmarkStart w:id="79" w:name="_Toc351300643"/>
      <w:bookmarkStart w:id="80" w:name="_Toc875232065"/>
      <w:bookmarkStart w:id="81" w:name="_Toc1810293648"/>
      <w:bookmarkStart w:id="82" w:name="_Toc2080891136"/>
      <w:bookmarkStart w:id="83" w:name="_Toc1272128919"/>
      <w:bookmarkStart w:id="84" w:name="_Toc1485860475"/>
      <w:bookmarkStart w:id="85" w:name="_Toc1284064032"/>
      <w:bookmarkStart w:id="86" w:name="_Toc1135483894"/>
      <w:bookmarkStart w:id="87" w:name="_Toc1047006116"/>
      <w:bookmarkStart w:id="88" w:name="_Toc1343375975"/>
      <w:bookmarkStart w:id="89" w:name="_Toc735131737"/>
      <w:bookmarkStart w:id="90" w:name="_Toc1445319159"/>
      <w:bookmarkStart w:id="91" w:name="_Toc477079764"/>
      <w:bookmarkStart w:id="92" w:name="_Toc77219847"/>
      <w:bookmarkStart w:id="93" w:name="_Toc282957434"/>
      <w:bookmarkStart w:id="94" w:name="_Toc1918068170"/>
      <w:bookmarkStart w:id="95" w:name="_Toc2013886944"/>
      <w:r w:rsidRPr="00100B49">
        <w:rPr>
          <w:rFonts w:eastAsia="Times New Roman" w:cs="Arial"/>
          <w:lang w:eastAsia="uk-UA"/>
        </w:rPr>
        <w:t xml:space="preserve">The total cost of the </w:t>
      </w:r>
      <w:r w:rsidR="005D465F" w:rsidRPr="00100B49">
        <w:rPr>
          <w:rFonts w:eastAsia="Times New Roman" w:cs="Arial"/>
          <w:lang w:val="en-US" w:eastAsia="uk-UA"/>
        </w:rPr>
        <w:t>Contract is</w:t>
      </w:r>
      <w:r w:rsidRPr="00100B49">
        <w:rPr>
          <w:rFonts w:eastAsia="Times New Roman" w:cs="Arial"/>
          <w:lang w:eastAsia="uk-UA"/>
        </w:rPr>
        <w:t xml:space="preserve"> set in </w:t>
      </w:r>
      <w:r w:rsidRPr="00B32850">
        <w:rPr>
          <w:rFonts w:eastAsia="Times New Roman" w:cs="Arial"/>
          <w:lang w:eastAsia="uk-UA"/>
        </w:rPr>
        <w:t>UAH, in</w:t>
      </w:r>
      <w:r w:rsidRPr="00100B49">
        <w:rPr>
          <w:rFonts w:eastAsia="Times New Roman" w:cs="Arial"/>
          <w:lang w:eastAsia="uk-UA"/>
        </w:rPr>
        <w:t xml:space="preserve">cluding all direct and related expenses, taxes and fees, </w:t>
      </w:r>
      <w:r w:rsidRPr="00145E27">
        <w:rPr>
          <w:rStyle w:val="ZulschenderTextZchn"/>
          <w:rFonts w:cs="Arial"/>
          <w:i w:val="0"/>
          <w:iCs/>
          <w:color w:val="auto"/>
        </w:rPr>
        <w:t>but excl. VAT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145E27" w:rsidRPr="00145E27">
        <w:rPr>
          <w:rStyle w:val="ZulschenderTextZchn"/>
          <w:rFonts w:cs="Arial"/>
          <w:i w:val="0"/>
          <w:iCs/>
          <w:color w:val="auto"/>
        </w:rPr>
        <w:t>.</w:t>
      </w:r>
    </w:p>
    <w:p w14:paraId="1A39349F" w14:textId="77777777" w:rsidR="009C1806" w:rsidRPr="00100B49" w:rsidRDefault="009C1806" w:rsidP="00100B49">
      <w:pPr>
        <w:spacing w:line="240" w:lineRule="exact"/>
        <w:contextualSpacing/>
        <w:jc w:val="both"/>
        <w:rPr>
          <w:rFonts w:eastAsia="Times New Roman" w:cs="Arial"/>
          <w:lang w:eastAsia="uk-UA"/>
        </w:rPr>
      </w:pPr>
    </w:p>
    <w:p w14:paraId="1FA479A0" w14:textId="77777777" w:rsidR="009C1806" w:rsidRPr="00100B49" w:rsidRDefault="009C1806" w:rsidP="00100B49">
      <w:pPr>
        <w:tabs>
          <w:tab w:val="left" w:pos="3261"/>
        </w:tabs>
        <w:spacing w:line="240" w:lineRule="exact"/>
        <w:contextualSpacing/>
        <w:jc w:val="both"/>
        <w:rPr>
          <w:rFonts w:eastAsia="Times New Roman" w:cs="Arial"/>
          <w:lang w:eastAsia="uk-UA"/>
        </w:rPr>
      </w:pPr>
      <w:r w:rsidRPr="00100B4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100B49" w:rsidRDefault="009C1806" w:rsidP="00100B49">
      <w:pPr>
        <w:tabs>
          <w:tab w:val="left" w:pos="3261"/>
        </w:tabs>
        <w:spacing w:line="240" w:lineRule="exact"/>
        <w:contextualSpacing/>
        <w:jc w:val="both"/>
        <w:rPr>
          <w:rFonts w:eastAsia="Times New Roman" w:cs="Arial"/>
          <w:lang w:eastAsia="uk-UA"/>
        </w:rPr>
      </w:pPr>
    </w:p>
    <w:bookmarkEnd w:id="65"/>
    <w:p w14:paraId="147C3684" w14:textId="77777777" w:rsidR="009C1806" w:rsidRPr="00100B49" w:rsidRDefault="009C1806" w:rsidP="00100B49">
      <w:pPr>
        <w:pStyle w:val="ListParagraph"/>
        <w:numPr>
          <w:ilvl w:val="1"/>
          <w:numId w:val="52"/>
        </w:numPr>
        <w:tabs>
          <w:tab w:val="left" w:pos="567"/>
          <w:tab w:val="left" w:pos="3261"/>
        </w:tabs>
        <w:spacing w:line="240" w:lineRule="exact"/>
        <w:ind w:left="0" w:firstLine="0"/>
        <w:jc w:val="both"/>
        <w:rPr>
          <w:rFonts w:cs="Arial"/>
          <w:b/>
          <w:bCs/>
        </w:rPr>
      </w:pPr>
      <w:r w:rsidRPr="00100B49">
        <w:rPr>
          <w:rFonts w:cs="Arial"/>
          <w:b/>
          <w:bCs/>
        </w:rPr>
        <w:t>Payment Conditions</w:t>
      </w:r>
    </w:p>
    <w:p w14:paraId="5EC67DA5" w14:textId="2CBA7FFB" w:rsidR="009C1806" w:rsidRPr="00090339" w:rsidRDefault="009C1806" w:rsidP="00100B49">
      <w:pPr>
        <w:numPr>
          <w:ilvl w:val="0"/>
          <w:numId w:val="39"/>
        </w:numPr>
        <w:spacing w:line="240" w:lineRule="exact"/>
        <w:ind w:left="567" w:hanging="567"/>
        <w:contextualSpacing/>
        <w:jc w:val="both"/>
        <w:rPr>
          <w:rFonts w:cs="Arial"/>
        </w:rPr>
      </w:pPr>
      <w:r w:rsidRPr="00100B49">
        <w:rPr>
          <w:rFonts w:cs="Arial"/>
        </w:rPr>
        <w:t xml:space="preserve">The Contractor shall be paid </w:t>
      </w:r>
      <w:r w:rsidRPr="00595175">
        <w:rPr>
          <w:rFonts w:cs="Arial"/>
        </w:rPr>
        <w:t>100% post payment upon performance in the agreed instalments</w:t>
      </w:r>
      <w:r w:rsidR="003326D0" w:rsidRPr="00595175">
        <w:rPr>
          <w:rFonts w:cs="Arial"/>
        </w:rPr>
        <w:t xml:space="preserve"> </w:t>
      </w:r>
      <w:r w:rsidR="00681CDD" w:rsidRPr="00090339">
        <w:rPr>
          <w:rFonts w:cs="Arial"/>
        </w:rPr>
        <w:t>on quarterly basis</w:t>
      </w:r>
      <w:r w:rsidR="00090339" w:rsidRPr="00090339">
        <w:rPr>
          <w:rFonts w:cs="Arial"/>
        </w:rPr>
        <w:t>.</w:t>
      </w:r>
    </w:p>
    <w:p w14:paraId="7FCF06F8" w14:textId="77777777" w:rsidR="009C1806" w:rsidRPr="00100B49" w:rsidRDefault="009C1806" w:rsidP="00100B49">
      <w:pPr>
        <w:numPr>
          <w:ilvl w:val="0"/>
          <w:numId w:val="39"/>
        </w:numPr>
        <w:spacing w:line="240" w:lineRule="exact"/>
        <w:ind w:left="567" w:hanging="567"/>
        <w:contextualSpacing/>
        <w:jc w:val="both"/>
        <w:rPr>
          <w:rFonts w:cs="Arial"/>
        </w:rPr>
      </w:pPr>
      <w:r w:rsidRPr="00100B49">
        <w:rPr>
          <w:rFonts w:cs="Arial"/>
        </w:rPr>
        <w:t>All the payments shall be done exclusively in the national currency of Ukraine (UAH) by means of a bank transfer to the bank account of the Contractor;</w:t>
      </w:r>
    </w:p>
    <w:p w14:paraId="041CC6D4" w14:textId="1B25EC9E" w:rsidR="009C1806" w:rsidRPr="00100B49" w:rsidRDefault="009C1806" w:rsidP="00100B49">
      <w:pPr>
        <w:numPr>
          <w:ilvl w:val="0"/>
          <w:numId w:val="39"/>
        </w:numPr>
        <w:spacing w:line="240" w:lineRule="exact"/>
        <w:ind w:left="567" w:hanging="567"/>
        <w:contextualSpacing/>
        <w:jc w:val="both"/>
        <w:rPr>
          <w:rFonts w:cs="Arial"/>
        </w:rPr>
      </w:pPr>
      <w:r w:rsidRPr="00100B49">
        <w:rPr>
          <w:rFonts w:cs="Arial"/>
        </w:rPr>
        <w:t xml:space="preserve">All the activities shall be done exclusively within the timeframe of the Contract; </w:t>
      </w:r>
    </w:p>
    <w:p w14:paraId="5904ECDB" w14:textId="2D51CCA2" w:rsidR="00033AC5" w:rsidRDefault="005C544A">
      <w:pPr>
        <w:numPr>
          <w:ilvl w:val="0"/>
          <w:numId w:val="39"/>
        </w:numPr>
        <w:spacing w:line="240" w:lineRule="exact"/>
        <w:ind w:left="567" w:hanging="567"/>
        <w:contextualSpacing/>
        <w:jc w:val="both"/>
        <w:rPr>
          <w:rFonts w:cs="Arial"/>
          <w:lang w:val="uk-UA"/>
        </w:rPr>
      </w:pPr>
      <w:r w:rsidRPr="75166D84">
        <w:rPr>
          <w:rFonts w:cs="Arial"/>
        </w:rPr>
        <w:t xml:space="preserve">All the payments shall be done </w:t>
      </w:r>
      <w:r>
        <w:rPr>
          <w:rFonts w:cs="Arial"/>
        </w:rPr>
        <w:t xml:space="preserve">exclusively for the actually performed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sidR="00336A92" w:rsidRPr="00336A92">
        <w:rPr>
          <w:rFonts w:cs="Arial"/>
        </w:rPr>
        <w:t xml:space="preserve"> </w:t>
      </w:r>
      <w:r w:rsidR="00336A92" w:rsidRPr="000B0737">
        <w:rPr>
          <w:rFonts w:cs="Arial"/>
        </w:rPr>
        <w:t>timesheets</w:t>
      </w:r>
      <w:r w:rsidR="006866B6">
        <w:rPr>
          <w:rFonts w:cs="Arial"/>
        </w:rPr>
        <w:t>, service entry sheet (LERF)</w:t>
      </w:r>
      <w:r w:rsidR="00A64945">
        <w:rPr>
          <w:rFonts w:cs="Arial"/>
        </w:rPr>
        <w:t xml:space="preserve">, </w:t>
      </w:r>
      <w:r w:rsidR="00A64945">
        <w:rPr>
          <w:rFonts w:cs="Arial"/>
          <w:lang w:val="en-US"/>
        </w:rPr>
        <w:t>o</w:t>
      </w:r>
      <w:r w:rsidR="00A64945" w:rsidRPr="00A32244">
        <w:rPr>
          <w:rFonts w:cs="Arial"/>
        </w:rPr>
        <w:t>utputs and report</w:t>
      </w:r>
      <w:r w:rsidR="00A64945">
        <w:rPr>
          <w:rFonts w:cs="Arial"/>
        </w:rPr>
        <w:t xml:space="preserve"> - </w:t>
      </w:r>
      <w:r w:rsidRPr="75166D84">
        <w:rPr>
          <w:rFonts w:cs="Arial"/>
        </w:rPr>
        <w:t xml:space="preserve">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r>
        <w:rPr>
          <w:rFonts w:cs="Arial"/>
        </w:rPr>
        <w:t>.</w:t>
      </w:r>
    </w:p>
    <w:p w14:paraId="3FB46185" w14:textId="77777777" w:rsidR="006C05F3" w:rsidRPr="00C54B70" w:rsidRDefault="006C05F3" w:rsidP="00C54B70">
      <w:pPr>
        <w:spacing w:line="240" w:lineRule="exact"/>
        <w:ind w:left="567"/>
        <w:contextualSpacing/>
        <w:jc w:val="both"/>
        <w:rPr>
          <w:rFonts w:cs="Arial"/>
          <w:lang w:val="uk-UA"/>
        </w:rPr>
      </w:pPr>
    </w:p>
    <w:p w14:paraId="789BFB85" w14:textId="77777777" w:rsidR="009C1806" w:rsidRPr="00100B49" w:rsidRDefault="009C1806" w:rsidP="00100B49">
      <w:pPr>
        <w:pStyle w:val="ListParagraph"/>
        <w:numPr>
          <w:ilvl w:val="1"/>
          <w:numId w:val="52"/>
        </w:numPr>
        <w:tabs>
          <w:tab w:val="left" w:pos="284"/>
        </w:tabs>
        <w:spacing w:line="240" w:lineRule="exact"/>
        <w:ind w:left="0" w:firstLine="0"/>
        <w:jc w:val="both"/>
        <w:rPr>
          <w:rFonts w:cs="Arial"/>
        </w:rPr>
      </w:pPr>
      <w:r w:rsidRPr="00100B49">
        <w:rPr>
          <w:rFonts w:cs="Arial"/>
          <w:b/>
          <w:bCs/>
        </w:rPr>
        <w:t>Requirements to the submission of the financial reporting documents</w:t>
      </w:r>
    </w:p>
    <w:p w14:paraId="583D2E54" w14:textId="7F0F755D" w:rsidR="009C1806" w:rsidRPr="00BC3FB7" w:rsidRDefault="002535AD" w:rsidP="002535AD">
      <w:pPr>
        <w:numPr>
          <w:ilvl w:val="0"/>
          <w:numId w:val="40"/>
        </w:numPr>
        <w:spacing w:after="0"/>
        <w:ind w:left="567" w:hanging="567"/>
        <w:contextualSpacing/>
        <w:jc w:val="both"/>
        <w:rPr>
          <w:rFonts w:cs="Arial"/>
        </w:rPr>
      </w:pPr>
      <w:r w:rsidRPr="00BC3FB7">
        <w:rPr>
          <w:rFonts w:cs="Arial"/>
          <w:lang w:val="en-US"/>
        </w:rPr>
        <w:t>Originals of Invoices, acts of acceptance</w:t>
      </w:r>
      <w:r w:rsidR="0017070E">
        <w:rPr>
          <w:rFonts w:cs="Arial"/>
          <w:lang w:val="en-US"/>
        </w:rPr>
        <w:t xml:space="preserve">, </w:t>
      </w:r>
      <w:r w:rsidR="0017070E">
        <w:rPr>
          <w:rFonts w:cs="Arial"/>
        </w:rPr>
        <w:t>service entry sheet (LERF)</w:t>
      </w:r>
      <w:r w:rsidRPr="00BC3FB7">
        <w:rPr>
          <w:rFonts w:cs="Arial"/>
          <w:lang w:val="en-US"/>
        </w:rPr>
        <w:t xml:space="preserve"> and </w:t>
      </w:r>
      <w:r w:rsidRPr="00013B63">
        <w:rPr>
          <w:rFonts w:cs="Arial"/>
          <w:lang w:val="en-US"/>
        </w:rPr>
        <w:t>timesheets</w:t>
      </w:r>
      <w:r w:rsidRPr="00BC3FB7">
        <w:rPr>
          <w:rFonts w:cs="Arial"/>
          <w:lang w:val="en-US"/>
        </w:rPr>
        <w:t xml:space="preserve">, etc. shall be submitted to the address of the GIZ Project together with the technical documents (reporting/ deliverables) and other financial supporting documents as and if stipulated by the </w:t>
      </w:r>
      <w:r w:rsidRPr="00BC3FB7">
        <w:rPr>
          <w:rFonts w:cs="Arial"/>
          <w:lang w:val="en-US"/>
        </w:rPr>
        <w:lastRenderedPageBreak/>
        <w:t>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7951EB91" w14:textId="59D7B373" w:rsidR="006F47CE" w:rsidRDefault="009C1806" w:rsidP="00133741">
      <w:pPr>
        <w:spacing w:after="0"/>
        <w:ind w:left="630" w:hanging="630"/>
        <w:contextualSpacing/>
        <w:jc w:val="both"/>
        <w:rPr>
          <w:rFonts w:cs="Arial"/>
        </w:rPr>
      </w:pPr>
      <w:r w:rsidRPr="00100B49">
        <w:rPr>
          <w:rFonts w:cs="Arial"/>
        </w:rPr>
        <w:t xml:space="preserve">- </w:t>
      </w:r>
      <w:r w:rsidR="00133741">
        <w:rPr>
          <w:rFonts w:cs="Arial"/>
        </w:rPr>
        <w:t xml:space="preserve">       </w:t>
      </w:r>
      <w:r w:rsidRPr="00100B49">
        <w:rPr>
          <w:rFonts w:cs="Arial"/>
        </w:rPr>
        <w:t>Each invoice and act of acceptance shall contain the Project Number</w:t>
      </w:r>
      <w:r w:rsidR="001861D3">
        <w:rPr>
          <w:rFonts w:cs="Arial"/>
        </w:rPr>
        <w:t>, contract number</w:t>
      </w:r>
      <w:r w:rsidRPr="00100B49">
        <w:rPr>
          <w:rFonts w:cs="Arial"/>
        </w:rPr>
        <w:t xml:space="preserve"> </w:t>
      </w:r>
      <w:bookmarkStart w:id="96" w:name="_Hlk125549895"/>
    </w:p>
    <w:p w14:paraId="5D95C0D5" w14:textId="4EAF3388" w:rsidR="009C1806" w:rsidRDefault="00133741" w:rsidP="00133741">
      <w:pPr>
        <w:tabs>
          <w:tab w:val="left" w:pos="450"/>
          <w:tab w:val="left" w:pos="630"/>
        </w:tabs>
        <w:spacing w:after="0"/>
        <w:contextualSpacing/>
        <w:jc w:val="both"/>
        <w:rPr>
          <w:rFonts w:cs="Arial"/>
        </w:rPr>
      </w:pPr>
      <w:r>
        <w:rPr>
          <w:rFonts w:cs="Arial"/>
        </w:rPr>
        <w:t xml:space="preserve">-        </w:t>
      </w:r>
      <w:r w:rsidR="009C1806" w:rsidRPr="00100B49">
        <w:rPr>
          <w:rFonts w:cs="Arial"/>
        </w:rPr>
        <w:t>By submitting the Invoice the Contractor should indicate (in the invoice) whether the Contractor is a Single Tax Payer (e.g. 5%, 2%) or a VAT Payer (20%);</w:t>
      </w:r>
    </w:p>
    <w:p w14:paraId="1FE994DC" w14:textId="77777777" w:rsidR="00B03856" w:rsidRPr="00B03856" w:rsidRDefault="009C1806" w:rsidP="00F91AE7">
      <w:pPr>
        <w:numPr>
          <w:ilvl w:val="0"/>
          <w:numId w:val="40"/>
        </w:numPr>
        <w:ind w:left="567" w:hanging="567"/>
        <w:contextualSpacing/>
        <w:jc w:val="both"/>
        <w:rPr>
          <w:rFonts w:cs="Arial"/>
          <w:lang w:val="en-US"/>
        </w:rPr>
      </w:pPr>
      <w:r w:rsidRPr="00B03856">
        <w:rPr>
          <w:rFonts w:cs="Arial"/>
        </w:rPr>
        <w:t>In case the Contract</w:t>
      </w:r>
      <w:r w:rsidR="00896753" w:rsidRPr="00B03856">
        <w:rPr>
          <w:rFonts w:cs="Arial"/>
        </w:rPr>
        <w:t>or</w:t>
      </w:r>
      <w:r w:rsidRPr="00B03856">
        <w:rPr>
          <w:rFonts w:cs="Arial"/>
        </w:rPr>
        <w:t xml:space="preserve"> is a VAT Payer at the moment of the Invoice issuing</w:t>
      </w:r>
      <w:r w:rsidRPr="00B03856">
        <w:rPr>
          <w:rFonts w:cs="Arial"/>
          <w:lang w:val="en-US"/>
        </w:rPr>
        <w:t xml:space="preserve">, the VAT exemption clause shall be applicable and the Contractor should also submit the Tax Invoice to GIZ as soon as that is available. </w:t>
      </w:r>
    </w:p>
    <w:p w14:paraId="5921A8F3" w14:textId="0641A87E" w:rsidR="004E7BCE" w:rsidRPr="007B1878" w:rsidRDefault="004E7BCE" w:rsidP="00B03856">
      <w:pPr>
        <w:contextualSpacing/>
        <w:jc w:val="both"/>
        <w:rPr>
          <w:rFonts w:cs="Arial"/>
          <w:lang w:val="en-US"/>
        </w:rPr>
      </w:pPr>
      <w:r w:rsidRPr="007B1878">
        <w:rPr>
          <w:rFonts w:cs="Arial"/>
        </w:rPr>
        <w:t xml:space="preserve">Timesheet standard template can be found here </w:t>
      </w:r>
      <w:hyperlink r:id="rId15" w:history="1">
        <w:r w:rsidR="004C6A29" w:rsidRPr="007B1878">
          <w:rPr>
            <w:rStyle w:val="Hyperlink"/>
            <w:rFonts w:cs="Arial"/>
            <w:lang w:val="uk-UA"/>
          </w:rPr>
          <w:t>https://www.giz.de/sites/default/files/media/els-document/2025-09/time-record-template-days-and-hourly.xls</w:t>
        </w:r>
      </w:hyperlink>
      <w:r w:rsidR="004C6A29" w:rsidRPr="007B1878">
        <w:rPr>
          <w:rFonts w:cs="Arial"/>
          <w:lang w:val="uk-UA"/>
        </w:rPr>
        <w:t xml:space="preserve"> </w:t>
      </w:r>
    </w:p>
    <w:p w14:paraId="014C637E" w14:textId="48606CB2" w:rsidR="007049A4" w:rsidRPr="00FF2443" w:rsidRDefault="007049A4" w:rsidP="001C7B0F">
      <w:pPr>
        <w:contextualSpacing/>
        <w:jc w:val="both"/>
        <w:rPr>
          <w:rFonts w:cs="Arial"/>
          <w:lang w:val="en-US"/>
        </w:rPr>
      </w:pPr>
      <w:r>
        <w:rPr>
          <w:rFonts w:cs="Arial"/>
          <w:lang w:val="en-US"/>
        </w:rPr>
        <w:t xml:space="preserve">Act of acceptance for completed works /services standard template can be found here: </w:t>
      </w:r>
      <w:hyperlink r:id="rId16" w:history="1">
        <w:r w:rsidRPr="00306243">
          <w:rPr>
            <w:rStyle w:val="Hyperlink"/>
            <w:rFonts w:cs="Arial"/>
            <w:lang w:val="en-US"/>
          </w:rPr>
          <w:t>https://www.giz.de/sites/default/files/media/els-document/2026-03/act-service-acceptance-final_0.doc</w:t>
        </w:r>
      </w:hyperlink>
      <w:r>
        <w:rPr>
          <w:rFonts w:cs="Arial"/>
          <w:lang w:val="uk-UA"/>
        </w:rPr>
        <w:t xml:space="preserve"> </w:t>
      </w:r>
    </w:p>
    <w:bookmarkEnd w:id="96"/>
    <w:p w14:paraId="4F2E55B1" w14:textId="55EDA412" w:rsidR="00E477FA" w:rsidRPr="00100B49" w:rsidRDefault="00E477FA" w:rsidP="00100B49">
      <w:pPr>
        <w:pStyle w:val="ListParagraph"/>
        <w:numPr>
          <w:ilvl w:val="0"/>
          <w:numId w:val="52"/>
        </w:numPr>
        <w:spacing w:line="240" w:lineRule="exact"/>
        <w:ind w:left="0" w:firstLine="0"/>
        <w:jc w:val="both"/>
        <w:rPr>
          <w:rFonts w:cs="Arial"/>
          <w:b/>
          <w:bCs/>
          <w:lang w:eastAsia="uk-UA"/>
        </w:rPr>
      </w:pPr>
      <w:r w:rsidRPr="00100B49">
        <w:rPr>
          <w:rFonts w:cs="Arial"/>
          <w:b/>
          <w:bCs/>
          <w:lang w:eastAsia="uk-UA"/>
        </w:rPr>
        <w:t>Other Provisions</w:t>
      </w:r>
    </w:p>
    <w:p w14:paraId="18A53D1E" w14:textId="48FC72A9" w:rsidR="00225824" w:rsidRPr="00C96388" w:rsidRDefault="00C96388" w:rsidP="001C7B0F">
      <w:pPr>
        <w:pStyle w:val="ListParagraph"/>
        <w:numPr>
          <w:ilvl w:val="1"/>
          <w:numId w:val="52"/>
        </w:numPr>
        <w:spacing w:line="240" w:lineRule="exact"/>
        <w:jc w:val="both"/>
        <w:textAlignment w:val="baseline"/>
        <w:rPr>
          <w:rFonts w:cs="Arial"/>
          <w:lang w:eastAsia="uk-UA"/>
        </w:rPr>
      </w:pPr>
      <w:r w:rsidRPr="001C7B0F">
        <w:rPr>
          <w:rFonts w:cs="Arial"/>
          <w:b/>
          <w:bCs/>
          <w:lang w:eastAsia="uk-UA"/>
        </w:rPr>
        <w:t>General</w:t>
      </w:r>
    </w:p>
    <w:p w14:paraId="538917D1" w14:textId="354D7EC6" w:rsidR="003E5646" w:rsidRPr="00127D3B" w:rsidRDefault="003E5646" w:rsidP="003E5646">
      <w:pPr>
        <w:spacing w:line="240" w:lineRule="exact"/>
        <w:jc w:val="both"/>
        <w:textAlignment w:val="baseline"/>
        <w:rPr>
          <w:rFonts w:cs="Arial"/>
          <w:lang w:eastAsia="uk-UA"/>
        </w:rPr>
      </w:pPr>
      <w:r w:rsidRPr="00BC3FB7">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4A213524" w14:textId="77777777" w:rsidR="00FD4550" w:rsidRPr="00FD4550" w:rsidRDefault="00FD4550" w:rsidP="00E24C5F">
      <w:pPr>
        <w:spacing w:after="0"/>
        <w:jc w:val="both"/>
        <w:rPr>
          <w:rFonts w:cs="Arial"/>
          <w:lang w:val="en-US"/>
        </w:rPr>
      </w:pPr>
      <w:r w:rsidRPr="00FD4550">
        <w:rPr>
          <w:rFonts w:cs="Arial"/>
          <w:lang w:val="en-US"/>
        </w:rPr>
        <w:t xml:space="preserve">The implementation of activities under present Contract can be started only after the Contact enters in force.       </w:t>
      </w:r>
    </w:p>
    <w:p w14:paraId="77008BE7" w14:textId="77777777" w:rsidR="00FD4550" w:rsidRPr="00FD4550" w:rsidRDefault="00FD4550" w:rsidP="00E24C5F">
      <w:pPr>
        <w:spacing w:after="0"/>
        <w:jc w:val="both"/>
        <w:rPr>
          <w:rFonts w:cs="Arial"/>
          <w:lang w:val="en-US"/>
        </w:rPr>
      </w:pPr>
      <w:r w:rsidRPr="00FD4550">
        <w:rPr>
          <w:rFonts w:cs="Arial"/>
          <w:lang w:val="en-US"/>
        </w:rPr>
        <w:t xml:space="preserve">At the same time, the Period of Assignment, during which the Contractor is anticipated to work in order to perform the Contract, is defined by the Article 3 of this Contract. </w:t>
      </w:r>
    </w:p>
    <w:p w14:paraId="6B041759" w14:textId="77777777" w:rsidR="00FD4550" w:rsidRPr="00FD4550" w:rsidRDefault="00FD4550" w:rsidP="00E24C5F">
      <w:pPr>
        <w:spacing w:after="0"/>
        <w:jc w:val="both"/>
        <w:rPr>
          <w:rFonts w:cs="Arial"/>
          <w:lang w:val="en-US"/>
        </w:rPr>
      </w:pPr>
      <w:r w:rsidRPr="00FD4550">
        <w:rPr>
          <w:rFonts w:cs="Arial"/>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09155AE6" w14:textId="118AB4E9" w:rsidR="00FD4550" w:rsidRDefault="00FD4550" w:rsidP="00E24C5F">
      <w:pPr>
        <w:spacing w:after="0"/>
        <w:jc w:val="both"/>
        <w:rPr>
          <w:rFonts w:cs="Arial"/>
          <w:lang w:val="en-US"/>
        </w:rPr>
      </w:pPr>
      <w:r w:rsidRPr="00FD4550">
        <w:rPr>
          <w:rFonts w:cs="Arial"/>
          <w:lang w:val="en-US"/>
        </w:rPr>
        <w:t>Costs that are incurred outside the Period of Assignment are not eligible.</w:t>
      </w:r>
    </w:p>
    <w:p w14:paraId="04472054" w14:textId="77777777" w:rsidR="00E24C5F" w:rsidRDefault="00E24C5F" w:rsidP="00E24C5F">
      <w:pPr>
        <w:spacing w:after="0"/>
        <w:jc w:val="both"/>
        <w:rPr>
          <w:rFonts w:cs="Arial"/>
          <w:lang w:val="en-US"/>
        </w:rPr>
      </w:pPr>
    </w:p>
    <w:p w14:paraId="59EF9D09" w14:textId="405E427D" w:rsidR="009F7B59" w:rsidRPr="000E5557" w:rsidRDefault="009F7B59" w:rsidP="00B3356F">
      <w:pPr>
        <w:jc w:val="both"/>
        <w:rPr>
          <w:rFonts w:cs="Arial"/>
          <w:lang w:val="en-US"/>
        </w:rPr>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B3356F">
        <w:rPr>
          <w:rFonts w:cs="Arial"/>
        </w:rPr>
        <w:t xml:space="preserve">, </w:t>
      </w:r>
      <w:r w:rsidR="00B3356F" w:rsidRPr="00B3356F">
        <w:rPr>
          <w:rFonts w:cs="Arial"/>
        </w:rPr>
        <w:t>Code of Conduct for Contractors</w:t>
      </w:r>
      <w:r w:rsidR="00B3356F">
        <w:rPr>
          <w:rFonts w:cs="Arial"/>
        </w:rPr>
        <w:t xml:space="preserve"> </w:t>
      </w:r>
      <w:r w:rsidR="00B3356F" w:rsidRPr="00B3356F">
        <w:rPr>
          <w:rFonts w:cs="Arial"/>
        </w:rPr>
        <w:t>of the Deutsche Gesellschaft für</w:t>
      </w:r>
      <w:r w:rsidR="00B3356F">
        <w:rPr>
          <w:rFonts w:cs="Arial"/>
        </w:rPr>
        <w:t xml:space="preserve"> </w:t>
      </w:r>
      <w:r w:rsidR="00B3356F" w:rsidRPr="00B3356F">
        <w:rPr>
          <w:rFonts w:cs="Arial"/>
        </w:rPr>
        <w:t>Internationale Zusammenarbeit (GIZ) GmbH</w:t>
      </w:r>
      <w:r w:rsidRPr="00B3356F">
        <w:rPr>
          <w:rFonts w:cs="Arial"/>
          <w:lang w:val="en-US"/>
        </w:rPr>
        <w:t xml:space="preserve"> </w:t>
      </w:r>
      <w:r w:rsidRPr="00607021">
        <w:rPr>
          <w:rFonts w:cs="Arial"/>
        </w:rPr>
        <w:t xml:space="preserve">and Supplements to General Terms of contract governing Contracts with Appraisers/Firms of Consultants (local) published on the link </w:t>
      </w:r>
      <w:r w:rsidRPr="00607021">
        <w:t xml:space="preserve"> </w:t>
      </w:r>
      <w:hyperlink r:id="rId17" w:history="1">
        <w:r w:rsidR="00691461" w:rsidRPr="00607021">
          <w:rPr>
            <w:rStyle w:val="Hyperlink"/>
          </w:rPr>
          <w:t>Ukraine Tenders | GIZ</w:t>
        </w:r>
      </w:hyperlink>
      <w:r w:rsidRPr="00607021">
        <w:rPr>
          <w:lang w:val="uk-UA"/>
        </w:rPr>
        <w:t xml:space="preserve"> </w:t>
      </w:r>
      <w:r w:rsidRPr="00607021">
        <w:rPr>
          <w:lang w:val="en-US"/>
        </w:rPr>
        <w:t>(section “Terms of procurement of</w:t>
      </w:r>
      <w:r>
        <w:rPr>
          <w:lang w:val="en-US"/>
        </w:rPr>
        <w:t xml:space="preserve">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0306679F" w14:textId="14D69169" w:rsidR="00711A71" w:rsidRDefault="00711A71" w:rsidP="00100B49">
      <w:pPr>
        <w:jc w:val="both"/>
        <w:rPr>
          <w:rFonts w:cs="Arial"/>
          <w:lang w:val="uk-UA"/>
        </w:rPr>
      </w:pPr>
      <w:r w:rsidRPr="00100B49">
        <w:rPr>
          <w:rFonts w:cs="Arial"/>
        </w:rPr>
        <w:t xml:space="preserve">On the date of signing this </w:t>
      </w:r>
      <w:r w:rsidRPr="00100B49">
        <w:rPr>
          <w:rFonts w:cs="Arial"/>
          <w:lang w:val="en-US"/>
        </w:rPr>
        <w:t>Contract</w:t>
      </w:r>
      <w:r w:rsidRPr="00100B49">
        <w:rPr>
          <w:rFonts w:cs="Arial"/>
        </w:rPr>
        <w:t xml:space="preserve">, the Contactor confirms that in accordance with the Tax Code of Ukraine, the Contractor </w:t>
      </w:r>
      <w:r w:rsidRPr="001A4E4D">
        <w:rPr>
          <w:rFonts w:cs="Arial"/>
        </w:rPr>
        <w:t>is/is not</w:t>
      </w:r>
      <w:r w:rsidRPr="00100B49">
        <w:rPr>
          <w:rFonts w:cs="Arial"/>
        </w:rPr>
        <w:t xml:space="preserve"> a payer of value added tax under general conditions.</w:t>
      </w:r>
    </w:p>
    <w:p w14:paraId="183DFC17" w14:textId="57C803AE" w:rsidR="007D3EE4" w:rsidRPr="00100B49" w:rsidRDefault="50A1355F" w:rsidP="00100B49">
      <w:pPr>
        <w:jc w:val="both"/>
        <w:rPr>
          <w:rFonts w:cs="Arial"/>
        </w:rPr>
      </w:pPr>
      <w:r w:rsidRPr="36F3D03C">
        <w:rPr>
          <w:rFonts w:cs="Arial"/>
        </w:rPr>
        <w:t>The Contractor shall be responsible for all taxes and other payments according to the Ukrainian law. Taxes, levies or fees to the Government of Ukraine shall be paid by the Contractor</w:t>
      </w:r>
      <w:r w:rsidR="0F713175" w:rsidRPr="36F3D03C">
        <w:rPr>
          <w:rFonts w:cs="Arial"/>
        </w:rPr>
        <w:t>.</w:t>
      </w:r>
    </w:p>
    <w:p w14:paraId="27C1F636" w14:textId="41B74A59" w:rsidR="00711A71" w:rsidRPr="00CD27F2" w:rsidRDefault="00711A71" w:rsidP="00100B49">
      <w:pPr>
        <w:jc w:val="both"/>
        <w:rPr>
          <w:lang w:val="en-US"/>
        </w:rPr>
      </w:pPr>
      <w:r w:rsidRPr="00100B49">
        <w:rPr>
          <w:rFonts w:cs="Arial"/>
          <w:lang w:val="en-US"/>
        </w:rPr>
        <w:t>Contact person from GIZ side responsible for contract implementation and communication with the Contractor</w:t>
      </w:r>
      <w:r w:rsidR="00CD27F2">
        <w:rPr>
          <w:rFonts w:cs="Arial"/>
          <w:lang w:val="en-US"/>
        </w:rPr>
        <w:t xml:space="preserve"> will </w:t>
      </w:r>
      <w:r w:rsidR="00CD27F2">
        <w:rPr>
          <w:lang w:val="en-US"/>
        </w:rPr>
        <w:t>be provided at contract preparation stage.</w:t>
      </w:r>
    </w:p>
    <w:p w14:paraId="570F38FB" w14:textId="77777777" w:rsidR="00711A71" w:rsidRDefault="00711A71" w:rsidP="00100B49">
      <w:pPr>
        <w:jc w:val="both"/>
        <w:rPr>
          <w:rStyle w:val="ui-provider"/>
          <w:rFonts w:cs="Arial"/>
        </w:rPr>
      </w:pPr>
      <w:r w:rsidRPr="00100B49">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3A7CD60D" w14:textId="5F2B7B34" w:rsidR="0069039F" w:rsidRPr="00100B49" w:rsidRDefault="0069039F" w:rsidP="00100B49">
      <w:pPr>
        <w:jc w:val="both"/>
        <w:rPr>
          <w:rStyle w:val="ui-provider"/>
          <w:rFonts w:cs="Arial"/>
        </w:rPr>
      </w:pPr>
      <w:r w:rsidRPr="00BC3FB7">
        <w:rPr>
          <w:rStyle w:val="ui-provider"/>
          <w:rFonts w:cs="Arial"/>
        </w:rPr>
        <w:lastRenderedPageBreak/>
        <w:t xml:space="preserve">The Contractor is </w:t>
      </w:r>
      <w:r w:rsidR="00E15D45" w:rsidRPr="00BC3FB7">
        <w:rPr>
          <w:rStyle w:val="ui-provider"/>
          <w:rFonts w:cs="Arial"/>
        </w:rPr>
        <w:t>obliged</w:t>
      </w:r>
      <w:r w:rsidRPr="00BC3FB7">
        <w:rPr>
          <w:rStyle w:val="ui-provider"/>
          <w:rFonts w:cs="Arial"/>
        </w:rPr>
        <w:t xml:space="preserve"> to provide the originals of documents indicated in the s</w:t>
      </w:r>
      <w:r w:rsidR="00E15D45" w:rsidRPr="00BC3FB7">
        <w:rPr>
          <w:rStyle w:val="ui-provider"/>
          <w:rFonts w:cs="Arial"/>
        </w:rPr>
        <w:t>p</w:t>
      </w:r>
      <w:r w:rsidRPr="00BC3FB7">
        <w:rPr>
          <w:rStyle w:val="ui-provider"/>
          <w:rFonts w:cs="Arial"/>
        </w:rPr>
        <w:t>ecial agreement</w:t>
      </w:r>
      <w:r w:rsidR="00EA746C" w:rsidRPr="00BC3FB7">
        <w:rPr>
          <w:rStyle w:val="ui-provider"/>
          <w:rFonts w:cs="Arial"/>
        </w:rPr>
        <w:t xml:space="preserve"> at his own expense.</w:t>
      </w:r>
    </w:p>
    <w:p w14:paraId="01B3193F" w14:textId="2DCABD92" w:rsidR="00B21A08" w:rsidRPr="000E5557" w:rsidRDefault="00B21A08" w:rsidP="00100B49">
      <w:pPr>
        <w:pStyle w:val="ListParagraph"/>
        <w:ind w:left="0"/>
        <w:jc w:val="both"/>
        <w:rPr>
          <w:rFonts w:cs="Arial"/>
          <w:lang w:val="uk-UA"/>
        </w:rPr>
      </w:pPr>
      <w:r w:rsidRPr="00100B49">
        <w:rPr>
          <w:rFonts w:cs="Arial"/>
          <w:lang w:val="en-US"/>
        </w:rPr>
        <w:t xml:space="preserve">The </w:t>
      </w:r>
      <w:r w:rsidR="007B09EF" w:rsidRPr="00100B49">
        <w:rPr>
          <w:rFonts w:cs="Arial"/>
          <w:lang w:val="en-US"/>
        </w:rPr>
        <w:t>T</w:t>
      </w:r>
      <w:r w:rsidRPr="00100B49">
        <w:rPr>
          <w:rFonts w:cs="Arial"/>
          <w:lang w:val="en-US"/>
        </w:rPr>
        <w:t>endere</w:t>
      </w:r>
      <w:r w:rsidR="007B09EF" w:rsidRPr="00100B49">
        <w:rPr>
          <w:rFonts w:cs="Arial"/>
          <w:lang w:val="en-US"/>
        </w:rPr>
        <w:t>r</w:t>
      </w:r>
      <w:r w:rsidRPr="00100B49">
        <w:rPr>
          <w:rFonts w:cs="Arial"/>
          <w:lang w:val="en-US"/>
        </w:rPr>
        <w:t>/ Contractor</w:t>
      </w:r>
      <w:r w:rsidR="00CC76E1" w:rsidRPr="00100B49">
        <w:rPr>
          <w:rFonts w:cs="Arial"/>
          <w:lang w:val="uk-UA"/>
        </w:rPr>
        <w:t xml:space="preserve"> </w:t>
      </w:r>
      <w:r w:rsidR="00E40FF1" w:rsidRPr="00100B49">
        <w:rPr>
          <w:rFonts w:cs="Arial"/>
          <w:lang w:val="en-US"/>
        </w:rPr>
        <w:t>must</w:t>
      </w:r>
      <w:r w:rsidRPr="00100B49">
        <w:rPr>
          <w:rFonts w:cs="Arial"/>
          <w:lang w:val="en-US"/>
        </w:rPr>
        <w:t>:</w:t>
      </w:r>
    </w:p>
    <w:p w14:paraId="4EDC2CD9"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be a registered legal entity/private entrepreneur in Ukraine;</w:t>
      </w:r>
    </w:p>
    <w:p w14:paraId="6FB16C0E" w14:textId="7D09CE44"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not be on the sanctions list of Ukraine, the EU</w:t>
      </w:r>
      <w:r w:rsidR="0081001E">
        <w:rPr>
          <w:rFonts w:cs="Arial"/>
          <w:lang w:val="en-US"/>
        </w:rPr>
        <w:t>, the UN</w:t>
      </w:r>
      <w:r w:rsidRPr="00100B49">
        <w:rPr>
          <w:rFonts w:cs="Arial"/>
          <w:lang w:val="en-US"/>
        </w:rPr>
        <w:t>;</w:t>
      </w:r>
    </w:p>
    <w:p w14:paraId="048B4329" w14:textId="77685A78"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ensure that the final beneficiaries/participants are not on the sanctions list of Ukraine, the EU</w:t>
      </w:r>
      <w:r w:rsidR="0081001E">
        <w:rPr>
          <w:rFonts w:cs="Arial"/>
          <w:lang w:val="en-US"/>
        </w:rPr>
        <w:t>, the UN</w:t>
      </w:r>
      <w:r w:rsidRPr="00100B49">
        <w:rPr>
          <w:rFonts w:cs="Arial"/>
          <w:lang w:val="en-US"/>
        </w:rPr>
        <w:t>;</w:t>
      </w:r>
    </w:p>
    <w:p w14:paraId="6D9C28ED"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not be in the process of termination;</w:t>
      </w:r>
    </w:p>
    <w:p w14:paraId="1ADAEC4F" w14:textId="45D3FBA0" w:rsidR="00B21A08" w:rsidRPr="00100B49" w:rsidRDefault="00B21A08" w:rsidP="36F3D03C">
      <w:pPr>
        <w:numPr>
          <w:ilvl w:val="0"/>
          <w:numId w:val="59"/>
        </w:numPr>
        <w:spacing w:before="100" w:beforeAutospacing="1" w:after="0"/>
        <w:jc w:val="both"/>
        <w:rPr>
          <w:rFonts w:cs="Arial"/>
          <w:lang w:val="en-US"/>
        </w:rPr>
      </w:pPr>
      <w:r w:rsidRPr="00100B49">
        <w:rPr>
          <w:rFonts w:cs="Arial"/>
          <w:lang w:val="en-US"/>
        </w:rPr>
        <w:t xml:space="preserve">not be </w:t>
      </w:r>
      <w:r w:rsidR="0081001E" w:rsidRPr="00100B49">
        <w:rPr>
          <w:rFonts w:cs="Arial"/>
          <w:lang w:val="en-US"/>
        </w:rPr>
        <w:t>registered</w:t>
      </w:r>
      <w:r w:rsidRPr="00100B49">
        <w:rPr>
          <w:rFonts w:cs="Arial"/>
          <w:lang w:val="en-US"/>
        </w:rPr>
        <w:t xml:space="preserve"> on </w:t>
      </w:r>
      <w:r w:rsidR="00643755" w:rsidRPr="36F3D03C">
        <w:rPr>
          <w:rFonts w:cs="Arial"/>
          <w:lang w:val="en-US"/>
        </w:rPr>
        <w:t xml:space="preserve">temporary </w:t>
      </w:r>
      <w:r w:rsidR="0081001E" w:rsidRPr="36F3D03C">
        <w:rPr>
          <w:rFonts w:cs="Arial"/>
          <w:lang w:val="en-US"/>
        </w:rPr>
        <w:t>occupied</w:t>
      </w:r>
      <w:r w:rsidRPr="00100B49">
        <w:rPr>
          <w:rFonts w:cs="Arial"/>
          <w:lang w:val="en-US"/>
        </w:rPr>
        <w:t xml:space="preserve"> territories of Ukraine; </w:t>
      </w:r>
    </w:p>
    <w:p w14:paraId="5BA84EDE" w14:textId="39AE1CEA" w:rsidR="00B21A08" w:rsidRPr="00100B49" w:rsidRDefault="00B21A08" w:rsidP="000E5557">
      <w:pPr>
        <w:numPr>
          <w:ilvl w:val="0"/>
          <w:numId w:val="59"/>
        </w:numPr>
        <w:spacing w:before="100" w:beforeAutospacing="1" w:after="0"/>
        <w:jc w:val="both"/>
        <w:rPr>
          <w:rFonts w:cs="Arial"/>
          <w:lang w:val="uk-UA"/>
        </w:rPr>
      </w:pPr>
      <w:r w:rsidRPr="00100B49">
        <w:rPr>
          <w:rFonts w:cs="Arial"/>
          <w:lang w:val="en-US"/>
        </w:rPr>
        <w:t xml:space="preserve">not have </w:t>
      </w:r>
      <w:r w:rsidRPr="00100B49">
        <w:rPr>
          <w:rFonts w:cs="Arial"/>
          <w:lang w:val="uk-UA"/>
        </w:rPr>
        <w:t>the ultimate beneficial owner, member or participant (shareholder), having a share in the authorized capital of 10 percent or more, which is the Russian Federation</w:t>
      </w:r>
      <w:r w:rsidR="001A4190">
        <w:rPr>
          <w:rFonts w:cs="Arial"/>
          <w:lang w:val="en-US"/>
        </w:rPr>
        <w:t>,</w:t>
      </w:r>
      <w:r w:rsidR="001A4190">
        <w:rPr>
          <w:rFonts w:cs="Arial"/>
          <w:lang w:val="uk-UA"/>
        </w:rPr>
        <w:t xml:space="preserve"> </w:t>
      </w:r>
      <w:r w:rsidR="001A4190">
        <w:rPr>
          <w:rFonts w:cs="Arial"/>
          <w:lang w:val="en-US"/>
        </w:rPr>
        <w:t xml:space="preserve">the Republic of Belarus, </w:t>
      </w:r>
      <w:r w:rsidR="001A4190" w:rsidRPr="001A4190">
        <w:rPr>
          <w:rFonts w:cs="Arial"/>
          <w:lang w:val="en-US"/>
        </w:rPr>
        <w:t>the Islamic Republic of Iran</w:t>
      </w:r>
      <w:r w:rsidRPr="00100B49">
        <w:rPr>
          <w:rFonts w:cs="Arial"/>
          <w:lang w:val="uk-UA"/>
        </w:rPr>
        <w:t xml:space="preserve">, a citizen of the Russian Federation, </w:t>
      </w:r>
      <w:r w:rsidR="001A4190">
        <w:rPr>
          <w:rFonts w:cs="Arial"/>
          <w:lang w:val="en-US"/>
        </w:rPr>
        <w:t>the Republic of Belarus,</w:t>
      </w:r>
      <w:r w:rsidR="001A4190">
        <w:rPr>
          <w:rFonts w:cs="Arial"/>
          <w:lang w:val="uk-UA"/>
        </w:rPr>
        <w:t xml:space="preserve"> </w:t>
      </w:r>
      <w:r w:rsidR="001A4190" w:rsidRPr="001A4190">
        <w:rPr>
          <w:rFonts w:cs="Arial"/>
          <w:lang w:val="uk-UA"/>
        </w:rPr>
        <w:t>the Islamic Republic of Iran</w:t>
      </w:r>
      <w:r w:rsidR="001A4190">
        <w:rPr>
          <w:rFonts w:cs="Arial"/>
          <w:lang w:val="uk-UA"/>
        </w:rPr>
        <w:t xml:space="preserve"> </w:t>
      </w:r>
      <w:r w:rsidRPr="00100B49">
        <w:rPr>
          <w:rFonts w:cs="Arial"/>
          <w:lang w:val="uk-UA"/>
        </w:rPr>
        <w:t>except for those who live on the territory of Ukraine on legal grounds, or a legal entity created and registered in accordance with the legislation of the Russian Federation</w:t>
      </w:r>
      <w:r w:rsidR="001A4190">
        <w:rPr>
          <w:rFonts w:cs="Arial"/>
          <w:lang w:val="uk-UA"/>
        </w:rPr>
        <w:t xml:space="preserve">, </w:t>
      </w:r>
      <w:r w:rsidR="001A4190">
        <w:rPr>
          <w:rFonts w:cs="Arial"/>
          <w:lang w:val="en-US"/>
        </w:rPr>
        <w:t xml:space="preserve">the Republic of Belarus, </w:t>
      </w:r>
      <w:r w:rsidR="001A4190" w:rsidRPr="001A4190">
        <w:rPr>
          <w:rFonts w:cs="Arial"/>
          <w:lang w:val="en-US"/>
        </w:rPr>
        <w:t>the Islamic Republic of Iran</w:t>
      </w:r>
      <w:r w:rsidRPr="00100B49">
        <w:rPr>
          <w:rFonts w:cs="Arial"/>
          <w:lang w:val="uk-UA"/>
        </w:rPr>
        <w:t xml:space="preserve">. </w:t>
      </w:r>
    </w:p>
    <w:p w14:paraId="5B6A9F96" w14:textId="02056815" w:rsidR="00225824" w:rsidRDefault="00B21A08">
      <w:pPr>
        <w:jc w:val="both"/>
        <w:rPr>
          <w:rFonts w:eastAsia="Arial" w:cs="Arial"/>
          <w:lang w:val="en-US"/>
        </w:rPr>
      </w:pPr>
      <w:r w:rsidRPr="00100B49">
        <w:rPr>
          <w:rFonts w:eastAsia="Arial" w:cs="Arial"/>
          <w:lang w:val="en-US"/>
        </w:rPr>
        <w:t>GIZ reserves the right to verify th</w:t>
      </w:r>
      <w:r w:rsidR="000631C0">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81F119A" w14:textId="052EF158" w:rsidR="00225824" w:rsidRPr="001C7B0F" w:rsidRDefault="00225824" w:rsidP="001C7B0F">
      <w:pPr>
        <w:pStyle w:val="ListParagraph"/>
        <w:numPr>
          <w:ilvl w:val="1"/>
          <w:numId w:val="52"/>
        </w:numPr>
        <w:spacing w:line="240" w:lineRule="exact"/>
        <w:jc w:val="both"/>
        <w:rPr>
          <w:rFonts w:cs="Arial"/>
          <w:b/>
          <w:bCs/>
        </w:rPr>
      </w:pPr>
      <w:r w:rsidRPr="001C7B0F">
        <w:rPr>
          <w:rFonts w:cs="Arial"/>
          <w:b/>
          <w:bCs/>
        </w:rPr>
        <w:t>VAT Exemption</w:t>
      </w:r>
      <w:r w:rsidR="00E94DCC">
        <w:rPr>
          <w:rFonts w:cs="Arial"/>
          <w:b/>
          <w:bCs/>
          <w:lang w:val="uk-UA"/>
        </w:rPr>
        <w:t xml:space="preserve"> </w:t>
      </w:r>
    </w:p>
    <w:p w14:paraId="20BF2DEA" w14:textId="3A13AC61" w:rsidR="798FAB35" w:rsidRDefault="798FAB35" w:rsidP="31373742">
      <w:pPr>
        <w:shd w:val="clear" w:color="auto" w:fill="FFFFFF" w:themeFill="background1"/>
        <w:spacing w:after="0"/>
        <w:jc w:val="both"/>
      </w:pPr>
      <w:r w:rsidRPr="31373742">
        <w:rPr>
          <w:rFonts w:eastAsia="Arial" w:cs="Arial"/>
          <w:color w:val="000000" w:themeColor="text1"/>
        </w:rPr>
        <w:t>The given procurement of services/ works upon the Contract shall be carried out at the funds of the Project of International Technical Assistance</w:t>
      </w:r>
      <w:r w:rsidRPr="31373742">
        <w:rPr>
          <w:rFonts w:ascii="Times New Roman" w:eastAsia="Times New Roman" w:hAnsi="Times New Roman" w:cs="Times New Roman"/>
          <w:sz w:val="24"/>
          <w:szCs w:val="24"/>
          <w:lang w:val="uk-UA"/>
        </w:rPr>
        <w:t xml:space="preserve"> </w:t>
      </w:r>
      <w:r w:rsidRPr="31373742">
        <w:rPr>
          <w:rFonts w:ascii="Times New Roman" w:eastAsia="Times New Roman" w:hAnsi="Times New Roman" w:cs="Times New Roman"/>
          <w:sz w:val="24"/>
          <w:szCs w:val="24"/>
          <w:lang w:val="en-US"/>
        </w:rPr>
        <w:t>(Project ITA)</w:t>
      </w:r>
      <w:r w:rsidRPr="31373742">
        <w:rPr>
          <w:rFonts w:ascii="Times New Roman" w:eastAsia="Times New Roman" w:hAnsi="Times New Roman" w:cs="Times New Roman"/>
          <w:sz w:val="24"/>
          <w:szCs w:val="24"/>
        </w:rPr>
        <w:t xml:space="preserve">, PN: </w:t>
      </w:r>
      <w:r w:rsidR="000576E1" w:rsidRPr="00922B8F">
        <w:rPr>
          <w:rFonts w:cs="Arial"/>
          <w:lang w:val="en-US"/>
        </w:rPr>
        <w:t>2023.2122.2</w:t>
      </w:r>
      <w:r w:rsidRPr="31373742">
        <w:rPr>
          <w:rFonts w:eastAsia="Arial" w:cs="Arial"/>
          <w:color w:val="000000" w:themeColor="text1"/>
        </w:rPr>
        <w:t>, Project title “</w:t>
      </w:r>
      <w:r w:rsidR="00EC062C" w:rsidRPr="007937BE">
        <w:rPr>
          <w:rFonts w:eastAsia="Arial" w:cs="Arial"/>
          <w:color w:val="000000" w:themeColor="text1"/>
          <w:lang w:val="en-US"/>
        </w:rPr>
        <w:t xml:space="preserve">Supporting decentralization in the context of reconstruction and EU integration in Ukraine / UDU </w:t>
      </w:r>
      <w:r w:rsidR="00EC062C" w:rsidRPr="007937BE">
        <w:rPr>
          <w:rFonts w:eastAsia="Arial" w:cs="Arial" w:hint="eastAsia"/>
          <w:color w:val="000000" w:themeColor="text1"/>
          <w:lang w:val="en-US"/>
        </w:rPr>
        <w:t>–</w:t>
      </w:r>
      <w:r w:rsidR="00EC062C" w:rsidRPr="007937BE">
        <w:rPr>
          <w:rFonts w:eastAsia="Arial" w:cs="Arial"/>
          <w:color w:val="000000" w:themeColor="text1"/>
          <w:lang w:val="en-US"/>
        </w:rPr>
        <w:t xml:space="preserve"> U-LEAD with Europe: Phase III</w:t>
      </w:r>
      <w:r w:rsidRPr="31373742">
        <w:rPr>
          <w:rFonts w:eastAsia="Arial" w:cs="Arial"/>
          <w:color w:val="000000" w:themeColor="text1"/>
        </w:rPr>
        <w:t xml:space="preserve">”, registered by the Secretariat of the Cabinet of Ministers of Ukraine </w:t>
      </w:r>
      <w:r w:rsidRPr="31373742">
        <w:rPr>
          <w:rFonts w:ascii="Times New Roman" w:eastAsia="Times New Roman" w:hAnsi="Times New Roman" w:cs="Times New Roman"/>
          <w:sz w:val="24"/>
          <w:szCs w:val="24"/>
        </w:rPr>
        <w:t xml:space="preserve">(registration card of the project (program) No. </w:t>
      </w:r>
      <w:r w:rsidR="007C691D" w:rsidRPr="007937BE">
        <w:rPr>
          <w:rFonts w:cs="Arial"/>
          <w:lang w:val="en-US" w:eastAsia="de-DE"/>
        </w:rPr>
        <w:t>5974</w:t>
      </w:r>
      <w:r w:rsidR="007C691D" w:rsidRPr="00922B8F">
        <w:rPr>
          <w:rStyle w:val="normaltextrun"/>
          <w:rFonts w:cs="Arial"/>
          <w:color w:val="000000"/>
        </w:rPr>
        <w:t xml:space="preserve">  dated </w:t>
      </w:r>
      <w:r w:rsidR="007C691D" w:rsidRPr="007937BE">
        <w:rPr>
          <w:rFonts w:cs="Arial"/>
          <w:lang w:val="en-US" w:eastAsia="de-DE"/>
        </w:rPr>
        <w:t>21/04/2025</w:t>
      </w:r>
      <w:r w:rsidR="007C691D">
        <w:rPr>
          <w:rFonts w:cs="Arial"/>
          <w:lang w:val="en-US" w:eastAsia="de-DE"/>
        </w:rPr>
        <w:t xml:space="preserve">) </w:t>
      </w:r>
      <w:r w:rsidRPr="31373742">
        <w:rPr>
          <w:rFonts w:eastAsia="Arial" w:cs="Arial"/>
          <w:color w:val="000000" w:themeColor="text1"/>
        </w:rPr>
        <w:t xml:space="preserve">and complies with the category (type) of </w:t>
      </w:r>
      <w:r w:rsidRPr="31373742">
        <w:rPr>
          <w:rFonts w:ascii="Times New Roman" w:eastAsia="Times New Roman" w:hAnsi="Times New Roman" w:cs="Times New Roman"/>
          <w:sz w:val="24"/>
          <w:szCs w:val="24"/>
        </w:rPr>
        <w:t xml:space="preserve">Services specified in the purchase plan available at address </w:t>
      </w:r>
      <w:hyperlink r:id="rId18" w:history="1">
        <w:r w:rsidR="00CD27F2" w:rsidRPr="00B61E96">
          <w:rPr>
            <w:rStyle w:val="Hyperlink"/>
            <w:rFonts w:eastAsia="Arial" w:cs="Arial"/>
            <w:lang w:val="uk-UA"/>
          </w:rPr>
          <w:t>https://www.kmu.gov.ua/diyalnist/mizhnarodna-dopomoga/pereliki-zareyestrovanih-proektiv-z-planami-zakupivel</w:t>
        </w:r>
      </w:hyperlink>
      <w:r w:rsidRPr="31373742">
        <w:rPr>
          <w:rFonts w:eastAsia="Arial" w:cs="Arial"/>
          <w:color w:val="000000" w:themeColor="text1"/>
        </w:rPr>
        <w:t xml:space="preserve"> </w:t>
      </w:r>
    </w:p>
    <w:p w14:paraId="0E00CA48" w14:textId="787ECFCC" w:rsidR="798FAB35" w:rsidRDefault="798FAB35" w:rsidP="31373742">
      <w:pPr>
        <w:shd w:val="clear" w:color="auto" w:fill="FFFFFF" w:themeFill="background1"/>
        <w:spacing w:after="0"/>
        <w:jc w:val="both"/>
      </w:pPr>
      <w:r w:rsidRPr="31373742">
        <w:rPr>
          <w:rFonts w:eastAsia="Arial" w:cs="Arial"/>
          <w:color w:val="000000" w:themeColor="text1"/>
        </w:rPr>
        <w:t xml:space="preserve">The above-mentioned ITA project is implemented within the Framework Agreement between the Government of Ukraine and the Government of the Federal Republic of Germany on Counselling and Technical Cooperation dated </w:t>
      </w:r>
      <w:r w:rsidRPr="31373742">
        <w:rPr>
          <w:rFonts w:eastAsia="Arial" w:cs="Arial"/>
        </w:rPr>
        <w:t xml:space="preserve">29/05/1996 </w:t>
      </w:r>
      <w:r w:rsidRPr="31373742">
        <w:rPr>
          <w:rFonts w:eastAsia="Arial" w:cs="Arial"/>
          <w:color w:val="000000" w:themeColor="text1"/>
        </w:rPr>
        <w:t xml:space="preserve">and Framework Agreement between the Government of Ukraine and the Commission of European Communities ratified by the Law of Ukraine № 360-VI of 03.09.2008.  </w:t>
      </w:r>
    </w:p>
    <w:p w14:paraId="0C0A5B1C" w14:textId="188248E5" w:rsidR="798FAB35" w:rsidRDefault="798FAB35" w:rsidP="31373742">
      <w:pPr>
        <w:shd w:val="clear" w:color="auto" w:fill="FFFFFF" w:themeFill="background1"/>
        <w:jc w:val="both"/>
      </w:pPr>
      <w:bookmarkStart w:id="97" w:name="_Hlk190079871"/>
      <w:r w:rsidRPr="31373742">
        <w:rPr>
          <w:rFonts w:eastAsia="Arial" w:cs="Arial"/>
          <w:b/>
          <w:bCs/>
          <w:color w:val="000000" w:themeColor="text1"/>
        </w:rPr>
        <w:t>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 be determined free from VAT</w:t>
      </w:r>
      <w:r w:rsidRPr="31373742">
        <w:rPr>
          <w:rFonts w:eastAsia="Arial" w:cs="Arial"/>
          <w:color w:val="000000" w:themeColor="text1"/>
        </w:rPr>
        <w:t xml:space="preserve"> </w:t>
      </w:r>
      <w:bookmarkEnd w:id="97"/>
      <w:r w:rsidRPr="31373742">
        <w:rPr>
          <w:rFonts w:eastAsia="Arial" w:cs="Arial"/>
          <w:color w:val="000000" w:themeColor="text1"/>
        </w:rPr>
        <w:t>under provisions of cl.197.11 Art. 197 of the Tax Code of Ukraine. Operations for providing services under this Agreement are subject to VAT exemption.</w:t>
      </w:r>
    </w:p>
    <w:p w14:paraId="6CAB4317" w14:textId="1E722CB3" w:rsidR="798FAB35" w:rsidRDefault="798FAB35" w:rsidP="31373742">
      <w:pPr>
        <w:shd w:val="clear" w:color="auto" w:fill="FFFFFF" w:themeFill="background1"/>
        <w:spacing w:after="0"/>
        <w:jc w:val="both"/>
      </w:pPr>
      <w:r w:rsidRPr="31373742">
        <w:rPr>
          <w:rFonts w:eastAsia="Arial" w:cs="Arial"/>
          <w:color w:val="000000" w:themeColor="text1"/>
          <w:lang w:val="uk"/>
        </w:rPr>
        <w:t xml:space="preserve">In case if on the date of Contract signing the Contractor is not registered as a VAT payer and during execution of the Contract the Contractor becomes registered as a VAT payer, then the Contractor must notify </w:t>
      </w:r>
      <w:r w:rsidRPr="31373742">
        <w:rPr>
          <w:rFonts w:eastAsia="Arial" w:cs="Arial"/>
          <w:color w:val="000000" w:themeColor="text1"/>
          <w:lang w:val="en-US"/>
        </w:rPr>
        <w:t>GIZ</w:t>
      </w:r>
      <w:r w:rsidRPr="31373742">
        <w:rPr>
          <w:rFonts w:eastAsia="Arial" w:cs="Arial"/>
          <w:color w:val="000000" w:themeColor="text1"/>
          <w:lang w:val="uk"/>
        </w:rPr>
        <w:t xml:space="preserve"> of such VAT registration in writing or in electronic form by means of submission of an e-mail with copy of the Excerpt from VAT Registration Registry to the </w:t>
      </w:r>
      <w:r w:rsidRPr="31373742">
        <w:rPr>
          <w:rFonts w:eastAsia="Arial" w:cs="Arial"/>
          <w:color w:val="000000" w:themeColor="text1"/>
          <w:lang w:val="en-US"/>
        </w:rPr>
        <w:t>GIZ</w:t>
      </w:r>
      <w:r w:rsidRPr="31373742">
        <w:rPr>
          <w:rFonts w:eastAsia="Arial" w:cs="Arial"/>
          <w:color w:val="000000" w:themeColor="text1"/>
          <w:lang w:val="uk"/>
        </w:rPr>
        <w:t xml:space="preserve">’s e-mail address indicated in the details of the Contract. </w:t>
      </w:r>
      <w:r w:rsidRPr="31373742">
        <w:rPr>
          <w:rFonts w:ascii="Times New Roman" w:eastAsia="Times New Roman" w:hAnsi="Times New Roman" w:cs="Times New Roman"/>
          <w:sz w:val="24"/>
          <w:szCs w:val="24"/>
          <w:lang w:val="en-US"/>
        </w:rPr>
        <w:t xml:space="preserve">The Contractor must submit the mentioned notification to the </w:t>
      </w:r>
      <w:r w:rsidRPr="31373742">
        <w:rPr>
          <w:rFonts w:eastAsia="Arial" w:cs="Arial"/>
          <w:color w:val="000000" w:themeColor="text1"/>
          <w:lang w:val="en-US"/>
        </w:rPr>
        <w:t>GIZ</w:t>
      </w:r>
      <w:r w:rsidRPr="31373742">
        <w:rPr>
          <w:rFonts w:eastAsia="Arial" w:cs="Arial"/>
          <w:color w:val="000000" w:themeColor="text1"/>
          <w:lang w:val="uk"/>
        </w:rPr>
        <w:t xml:space="preserve"> not later than 1 calendar day following the day of VAT registration. </w:t>
      </w:r>
    </w:p>
    <w:p w14:paraId="499B60DF" w14:textId="2E3064B7" w:rsidR="798FAB35" w:rsidRDefault="798FAB35" w:rsidP="31373742">
      <w:pPr>
        <w:jc w:val="both"/>
        <w:rPr>
          <w:rFonts w:eastAsia="Arial" w:cs="Arial"/>
        </w:rPr>
      </w:pPr>
      <w:r w:rsidRPr="31373742">
        <w:rPr>
          <w:rFonts w:eastAsia="Arial" w:cs="Arial"/>
          <w:color w:val="000000" w:themeColor="text1"/>
          <w:lang w:val="en-US"/>
        </w:rPr>
        <w:t xml:space="preserve">At the same time the Parties agreed that the purchase of Services after the VAT registration of the Contractor shall be exempt from VAT </w:t>
      </w:r>
      <w:r w:rsidRPr="31373742">
        <w:rPr>
          <w:rFonts w:eastAsia="Arial" w:cs="Arial"/>
          <w:color w:val="000000" w:themeColor="text1"/>
        </w:rPr>
        <w:t>in accordance with the abovementioned.</w:t>
      </w:r>
    </w:p>
    <w:p w14:paraId="1D6855D1" w14:textId="1A09C406" w:rsidR="00E477FA" w:rsidRPr="00100B49" w:rsidRDefault="00E477FA" w:rsidP="00DE56C7">
      <w:pPr>
        <w:pStyle w:val="Heading1"/>
        <w:numPr>
          <w:ilvl w:val="0"/>
          <w:numId w:val="52"/>
        </w:numPr>
        <w:spacing w:before="0" w:after="0"/>
        <w:ind w:left="0" w:firstLine="0"/>
        <w:jc w:val="both"/>
        <w:rPr>
          <w:rFonts w:cs="Arial"/>
          <w:szCs w:val="22"/>
        </w:rPr>
      </w:pPr>
      <w:r w:rsidRPr="00100B49">
        <w:rPr>
          <w:rFonts w:cs="Arial"/>
          <w:szCs w:val="22"/>
        </w:rPr>
        <w:t>Outsourced processing of personal data</w:t>
      </w:r>
      <w:r w:rsidR="00FF5247" w:rsidRPr="00100B49">
        <w:rPr>
          <w:rFonts w:cs="Arial"/>
          <w:szCs w:val="22"/>
        </w:rPr>
        <w:t xml:space="preserve"> </w:t>
      </w:r>
    </w:p>
    <w:p w14:paraId="7A308F9C" w14:textId="5F8DE56A" w:rsidR="007B09EF" w:rsidRPr="00E75A4E" w:rsidRDefault="00E75A4E" w:rsidP="000E5557">
      <w:pPr>
        <w:pStyle w:val="ZulschenderText"/>
        <w:jc w:val="both"/>
        <w:rPr>
          <w:rFonts w:cs="Arial"/>
          <w:color w:val="auto"/>
          <w:lang w:val="uk-UA"/>
        </w:rPr>
      </w:pPr>
      <w:r w:rsidRPr="00E75A4E">
        <w:rPr>
          <w:rFonts w:cs="Arial"/>
          <w:color w:val="auto"/>
        </w:rPr>
        <w:t>N/A</w:t>
      </w:r>
    </w:p>
    <w:p w14:paraId="05E59DFD" w14:textId="77777777" w:rsidR="00C3185A" w:rsidRPr="00100B49" w:rsidRDefault="00C3185A" w:rsidP="00100B49">
      <w:pPr>
        <w:pStyle w:val="ListParagraph"/>
        <w:numPr>
          <w:ilvl w:val="0"/>
          <w:numId w:val="52"/>
        </w:numPr>
        <w:tabs>
          <w:tab w:val="left" w:pos="284"/>
        </w:tabs>
        <w:ind w:left="0" w:firstLine="0"/>
        <w:jc w:val="both"/>
        <w:rPr>
          <w:rFonts w:cs="Arial"/>
          <w:b/>
          <w:bCs/>
        </w:rPr>
      </w:pPr>
      <w:bookmarkStart w:id="98" w:name="_Ref508121786"/>
      <w:bookmarkStart w:id="99" w:name="_Ref508122384"/>
      <w:bookmarkStart w:id="100" w:name="_Ref508122597"/>
      <w:bookmarkStart w:id="101" w:name="_Toc508620018"/>
      <w:bookmarkStart w:id="102" w:name="_Toc119493847"/>
      <w:bookmarkStart w:id="103" w:name="_Toc127948124"/>
      <w:r w:rsidRPr="00100B49">
        <w:rPr>
          <w:rFonts w:cs="Arial"/>
          <w:b/>
          <w:bCs/>
        </w:rPr>
        <w:t xml:space="preserve">Requirements to the format of the </w:t>
      </w:r>
      <w:bookmarkEnd w:id="98"/>
      <w:bookmarkEnd w:id="99"/>
      <w:bookmarkEnd w:id="100"/>
      <w:bookmarkEnd w:id="101"/>
      <w:bookmarkEnd w:id="102"/>
      <w:bookmarkEnd w:id="103"/>
      <w:r w:rsidRPr="00100B49">
        <w:rPr>
          <w:rFonts w:cs="Arial"/>
          <w:b/>
          <w:bCs/>
        </w:rPr>
        <w:t>bid</w:t>
      </w:r>
    </w:p>
    <w:p w14:paraId="54EAAFFA" w14:textId="77777777" w:rsidR="00C3185A" w:rsidRPr="00100B49" w:rsidRDefault="00C3185A" w:rsidP="00100B49">
      <w:pPr>
        <w:pStyle w:val="ListParagraph"/>
        <w:tabs>
          <w:tab w:val="left" w:pos="284"/>
        </w:tabs>
        <w:ind w:left="0"/>
        <w:jc w:val="both"/>
        <w:rPr>
          <w:rFonts w:cs="Arial"/>
          <w:b/>
          <w:bCs/>
        </w:rPr>
      </w:pPr>
    </w:p>
    <w:p w14:paraId="74FA399B" w14:textId="7622B756" w:rsidR="00C3185A" w:rsidRPr="0054297A" w:rsidRDefault="00C3185A" w:rsidP="00100B49">
      <w:pPr>
        <w:pStyle w:val="ListParagraph"/>
        <w:numPr>
          <w:ilvl w:val="1"/>
          <w:numId w:val="52"/>
        </w:numPr>
        <w:ind w:left="0" w:firstLine="0"/>
        <w:jc w:val="both"/>
        <w:rPr>
          <w:rFonts w:eastAsia="Arial" w:cs="Arial"/>
          <w:b/>
          <w:bCs/>
          <w:lang w:val="en-US"/>
        </w:rPr>
      </w:pPr>
      <w:bookmarkStart w:id="104" w:name="_Toc112161422"/>
      <w:bookmarkStart w:id="105" w:name="_Toc127948125"/>
      <w:r w:rsidRPr="00100B49">
        <w:rPr>
          <w:rFonts w:eastAsia="Arial" w:cs="Arial"/>
          <w:b/>
          <w:bCs/>
          <w:lang w:val="en-US"/>
        </w:rPr>
        <w:lastRenderedPageBreak/>
        <w:t>Documents to be submitte</w:t>
      </w:r>
      <w:bookmarkEnd w:id="104"/>
      <w:bookmarkEnd w:id="105"/>
      <w:r w:rsidRPr="00100B49">
        <w:rPr>
          <w:rFonts w:eastAsia="Arial" w:cs="Arial"/>
          <w:b/>
          <w:bCs/>
          <w:lang w:val="en-US"/>
        </w:rPr>
        <w:t>d</w:t>
      </w:r>
    </w:p>
    <w:p w14:paraId="4B06AC04" w14:textId="5458B2B5" w:rsidR="0054297A" w:rsidRPr="00A2601B" w:rsidRDefault="0054297A" w:rsidP="0054297A">
      <w:pPr>
        <w:pStyle w:val="ListParagraph"/>
        <w:numPr>
          <w:ilvl w:val="2"/>
          <w:numId w:val="52"/>
        </w:numPr>
        <w:ind w:left="0" w:firstLine="0"/>
        <w:jc w:val="both"/>
        <w:rPr>
          <w:rFonts w:eastAsiaTheme="majorEastAsia"/>
          <w:b/>
          <w:szCs w:val="26"/>
        </w:rPr>
      </w:pPr>
      <w:bookmarkStart w:id="106" w:name="_Toc112161423"/>
      <w:bookmarkStart w:id="107" w:name="_Toc127948126"/>
      <w:r w:rsidRPr="00A2601B">
        <w:rPr>
          <w:rStyle w:val="normaltextrun"/>
          <w:rFonts w:eastAsia="Arial"/>
          <w:b/>
          <w:lang w:val="en-US"/>
        </w:rPr>
        <w:t xml:space="preserve">Technical </w:t>
      </w:r>
      <w:bookmarkEnd w:id="106"/>
      <w:bookmarkEnd w:id="107"/>
      <w:r w:rsidRPr="00A2601B">
        <w:rPr>
          <w:rStyle w:val="normaltextrun"/>
          <w:rFonts w:eastAsia="Arial"/>
          <w:b/>
          <w:lang w:val="en-US"/>
        </w:rPr>
        <w:t>bid</w:t>
      </w:r>
    </w:p>
    <w:p w14:paraId="7323A9C0" w14:textId="77777777" w:rsidR="00C3185A" w:rsidRPr="00E37FF6" w:rsidRDefault="00C3185A" w:rsidP="00E37FF6">
      <w:pPr>
        <w:jc w:val="both"/>
        <w:rPr>
          <w:rFonts w:eastAsia="Arial" w:cs="Arial"/>
          <w:lang w:val="en-US"/>
        </w:rPr>
      </w:pPr>
      <w:r w:rsidRPr="00E37FF6">
        <w:rPr>
          <w:rFonts w:eastAsia="Arial" w:cs="Arial"/>
          <w:lang w:val="en-US"/>
        </w:rPr>
        <w:t>Tenderers must provide the following documents:</w:t>
      </w:r>
    </w:p>
    <w:p w14:paraId="71E679AB" w14:textId="6D938131" w:rsidR="00C3185A" w:rsidRPr="00E37FF6" w:rsidRDefault="00C3185A" w:rsidP="00E37FF6">
      <w:pPr>
        <w:pStyle w:val="NoSpacing"/>
        <w:numPr>
          <w:ilvl w:val="0"/>
          <w:numId w:val="68"/>
        </w:numPr>
        <w:rPr>
          <w:b/>
          <w:bCs/>
          <w:i/>
          <w:iCs/>
          <w:lang w:val="en-US"/>
        </w:rPr>
      </w:pPr>
      <w:r w:rsidRPr="00E37FF6">
        <w:rPr>
          <w:i/>
          <w:iCs/>
          <w:lang w:val="en-US"/>
        </w:rPr>
        <w:t>CVs of all experts with relevant work experience, qualifications (education, certificates</w:t>
      </w:r>
      <w:r w:rsidR="003958CC">
        <w:rPr>
          <w:i/>
          <w:iCs/>
          <w:lang w:val="en-US"/>
        </w:rPr>
        <w:t xml:space="preserve">, </w:t>
      </w:r>
      <w:r w:rsidR="005F0BF6" w:rsidRPr="00065863">
        <w:rPr>
          <w:rFonts w:eastAsia="Arial" w:cs="Arial"/>
          <w:lang w:val="en-US"/>
        </w:rPr>
        <w:t>copies of diplomas</w:t>
      </w:r>
      <w:r w:rsidRPr="00E37FF6">
        <w:rPr>
          <w:i/>
          <w:iCs/>
          <w:lang w:val="en-US"/>
        </w:rPr>
        <w:t xml:space="preserve">). </w:t>
      </w:r>
    </w:p>
    <w:p w14:paraId="23B0D332" w14:textId="04A921F9" w:rsidR="00B7626F" w:rsidRPr="00E82673" w:rsidRDefault="00C3185A" w:rsidP="00E37FF6">
      <w:pPr>
        <w:pStyle w:val="NoSpacing"/>
        <w:ind w:left="720"/>
        <w:rPr>
          <w:lang w:val="en-US"/>
        </w:rPr>
      </w:pPr>
      <w:r w:rsidRPr="00E82673">
        <w:rPr>
          <w:lang w:val="en-US"/>
        </w:rPr>
        <w:t>The CVs of the personnel proposed in accordance with Chapter 3 of the ToRs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w:t>
      </w:r>
      <w:r w:rsidR="00CC76E1" w:rsidRPr="00E82673">
        <w:rPr>
          <w:lang w:val="uk-UA"/>
        </w:rPr>
        <w:t xml:space="preserve"> </w:t>
      </w:r>
      <w:r w:rsidR="00322690" w:rsidRPr="00E82673">
        <w:rPr>
          <w:lang w:val="en-US"/>
        </w:rPr>
        <w:t xml:space="preserve">English </w:t>
      </w:r>
      <w:r w:rsidRPr="00E82673">
        <w:rPr>
          <w:lang w:val="en-US"/>
        </w:rPr>
        <w:t>language.</w:t>
      </w:r>
    </w:p>
    <w:p w14:paraId="46705537" w14:textId="77777777" w:rsidR="00E650C4" w:rsidRDefault="006564E2" w:rsidP="00E37FF6">
      <w:pPr>
        <w:pStyle w:val="NoSpacing"/>
        <w:numPr>
          <w:ilvl w:val="0"/>
          <w:numId w:val="68"/>
        </w:numPr>
        <w:rPr>
          <w:lang w:val="en-US"/>
        </w:rPr>
      </w:pPr>
      <w:r w:rsidRPr="00E650C4">
        <w:rPr>
          <w:i/>
          <w:iCs/>
          <w:lang w:val="en-US"/>
        </w:rPr>
        <w:t>Technical bid containing a description of the methodology proposed in relation to the identified tasks.</w:t>
      </w:r>
      <w:r w:rsidRPr="00683D5D">
        <w:rPr>
          <w:lang w:val="en-US"/>
        </w:rPr>
        <w:t xml:space="preserve"> </w:t>
      </w:r>
    </w:p>
    <w:p w14:paraId="086441DC" w14:textId="77777777" w:rsidR="00D87AC5" w:rsidRPr="001261F8" w:rsidRDefault="006564E2" w:rsidP="00D87AC5">
      <w:pPr>
        <w:ind w:left="720"/>
        <w:jc w:val="both"/>
      </w:pPr>
      <w:r w:rsidRPr="00683D5D">
        <w:rPr>
          <w:lang w:val="en-US"/>
        </w:rPr>
        <w:t>Technical bid must be signed and stamped (if stamp is used)</w:t>
      </w:r>
      <w:r w:rsidR="00EB7F6E">
        <w:rPr>
          <w:lang w:val="en-US"/>
        </w:rPr>
        <w:t>.</w:t>
      </w:r>
      <w:r w:rsidR="000D3041">
        <w:rPr>
          <w:lang w:val="en-US"/>
        </w:rPr>
        <w:t xml:space="preserve"> </w:t>
      </w:r>
      <w:r w:rsidR="007819D7" w:rsidRPr="007819D7">
        <w:rPr>
          <w:lang w:val="en-US"/>
        </w:rPr>
        <w:t xml:space="preserve">The </w:t>
      </w:r>
      <w:r w:rsidR="007819D7">
        <w:rPr>
          <w:lang w:val="en-US"/>
        </w:rPr>
        <w:t xml:space="preserve">Technical </w:t>
      </w:r>
      <w:r w:rsidR="000B3361">
        <w:rPr>
          <w:lang w:val="en-US"/>
        </w:rPr>
        <w:t>bid</w:t>
      </w:r>
      <w:r w:rsidR="007819D7" w:rsidRPr="007819D7">
        <w:rPr>
          <w:lang w:val="en-US"/>
        </w:rPr>
        <w:t xml:space="preserve"> must be drawn up in English language.</w:t>
      </w:r>
      <w:r w:rsidRPr="00683D5D">
        <w:rPr>
          <w:lang w:val="en-US"/>
        </w:rPr>
        <w:t xml:space="preserve"> </w:t>
      </w:r>
      <w:r w:rsidR="00D87AC5">
        <w:t>The structure of the technical bid must correspond to the structure of the ToRs.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 language.</w:t>
      </w:r>
    </w:p>
    <w:p w14:paraId="093F3AEA" w14:textId="77777777" w:rsidR="00D87AC5" w:rsidRPr="00113390" w:rsidRDefault="00D87AC5" w:rsidP="00D87AC5">
      <w:pPr>
        <w:ind w:left="720"/>
        <w:jc w:val="both"/>
      </w:pPr>
      <w:r>
        <w:t xml:space="preserve">The complete technical bid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789C9EED" w14:textId="77777777" w:rsidR="00783259" w:rsidRDefault="007337F2" w:rsidP="00FF2443">
      <w:pPr>
        <w:ind w:left="90"/>
        <w:jc w:val="both"/>
        <w:rPr>
          <w:rFonts w:eastAsia="Arial" w:cs="Arial"/>
          <w:b/>
          <w:bCs/>
          <w:lang w:val="en-US"/>
        </w:rPr>
      </w:pPr>
      <w:r w:rsidRPr="00127D3B">
        <w:rPr>
          <w:rFonts w:eastAsia="Arial" w:cs="Arial"/>
          <w:b/>
          <w:bCs/>
          <w:lang w:val="en-US"/>
        </w:rPr>
        <w:t xml:space="preserve">The technical bid must not include any financial information such as daily fees for experts or any other payments. Otherwise the bid will be disqualified. </w:t>
      </w:r>
    </w:p>
    <w:p w14:paraId="4EE4966D" w14:textId="3B1A3CD6" w:rsidR="00C3185A" w:rsidRPr="00EB7F6E" w:rsidRDefault="00A70948" w:rsidP="00FF2443">
      <w:pPr>
        <w:ind w:left="90"/>
        <w:jc w:val="both"/>
        <w:rPr>
          <w:i/>
          <w:iCs/>
          <w:lang w:val="en-US"/>
        </w:rPr>
      </w:pPr>
      <w:r w:rsidRPr="00FF6984">
        <w:rPr>
          <w:b/>
          <w:bCs/>
          <w:lang w:val="uk-UA"/>
        </w:rPr>
        <w:t>10.1.2.</w:t>
      </w:r>
      <w:r>
        <w:rPr>
          <w:i/>
          <w:iCs/>
          <w:lang w:val="uk-UA"/>
        </w:rPr>
        <w:t xml:space="preserve"> </w:t>
      </w:r>
      <w:r w:rsidR="003326D0" w:rsidRPr="00FF2443">
        <w:rPr>
          <w:b/>
          <w:bCs/>
          <w:lang w:val="en-US"/>
        </w:rPr>
        <w:t>Financial bid (Price schedule)</w:t>
      </w:r>
    </w:p>
    <w:p w14:paraId="65169BE8" w14:textId="77777777" w:rsidR="00783259" w:rsidRDefault="003326D0" w:rsidP="00FF2443">
      <w:pPr>
        <w:pStyle w:val="NoSpacing"/>
        <w:rPr>
          <w:b/>
          <w:bCs/>
        </w:rPr>
      </w:pPr>
      <w:r w:rsidRPr="00E82673">
        <w:rPr>
          <w:lang w:val="en-US"/>
        </w:rPr>
        <w:t xml:space="preserve">The financial bid must include the costs associated with the implementation of the assignment and must be provided according to the format provided in the tender documentation. </w:t>
      </w:r>
      <w:r w:rsidR="003F750A" w:rsidRPr="00F62340">
        <w:rPr>
          <w:b/>
          <w:bCs/>
          <w:lang w:val="en-US"/>
        </w:rPr>
        <w:t>Financial bid (price schedule) must be signed and stamped (if stamp is used)</w:t>
      </w:r>
      <w:r w:rsidR="003F750A" w:rsidRPr="00F62340">
        <w:rPr>
          <w:b/>
          <w:bCs/>
        </w:rPr>
        <w:t>.</w:t>
      </w:r>
    </w:p>
    <w:p w14:paraId="2F2B4806" w14:textId="2B89EB5A" w:rsidR="00F62340" w:rsidRPr="00EB7F6E" w:rsidRDefault="009204CE" w:rsidP="00FF2443">
      <w:pPr>
        <w:pStyle w:val="NoSpacing"/>
        <w:rPr>
          <w:i/>
          <w:iCs/>
          <w:lang w:val="en-US"/>
        </w:rPr>
      </w:pPr>
      <w:r w:rsidRPr="00FF6984">
        <w:rPr>
          <w:b/>
          <w:bCs/>
          <w:lang w:val="uk-UA"/>
        </w:rPr>
        <w:t>10.1.3.</w:t>
      </w:r>
      <w:r>
        <w:rPr>
          <w:i/>
          <w:iCs/>
          <w:lang w:val="uk-UA"/>
        </w:rPr>
        <w:t xml:space="preserve"> </w:t>
      </w:r>
      <w:r w:rsidR="00C3185A" w:rsidRPr="00FF2443">
        <w:rPr>
          <w:b/>
          <w:bCs/>
          <w:lang w:val="en-US"/>
        </w:rPr>
        <w:t xml:space="preserve">Registration documents of the </w:t>
      </w:r>
      <w:r w:rsidR="007B09EF" w:rsidRPr="00FF2443">
        <w:rPr>
          <w:b/>
          <w:bCs/>
          <w:lang w:val="en-US"/>
        </w:rPr>
        <w:t>T</w:t>
      </w:r>
      <w:r w:rsidR="00C3185A" w:rsidRPr="00FF2443">
        <w:rPr>
          <w:b/>
          <w:bCs/>
          <w:lang w:val="en-US"/>
        </w:rPr>
        <w:t>enderer</w:t>
      </w:r>
    </w:p>
    <w:p w14:paraId="3FA6FC15" w14:textId="354EE81C" w:rsidR="00E259F8" w:rsidRDefault="00C3185A" w:rsidP="00EB7F6E">
      <w:pPr>
        <w:pStyle w:val="NoSpacing"/>
        <w:ind w:left="720"/>
        <w:rPr>
          <w:lang w:val="uk-UA"/>
        </w:rPr>
      </w:pPr>
      <w:r w:rsidRPr="00F62340">
        <w:rPr>
          <w:lang w:val="en-US"/>
        </w:rPr>
        <w:t>Shall be provide</w:t>
      </w:r>
      <w:r w:rsidR="000B3361" w:rsidRPr="00F62340">
        <w:rPr>
          <w:lang w:val="en-US"/>
        </w:rPr>
        <w:t>d</w:t>
      </w:r>
      <w:r w:rsidRPr="00F62340">
        <w:rPr>
          <w:lang w:val="en-US"/>
        </w:rPr>
        <w:t xml:space="preserve"> according to the requirements of tender documentation</w:t>
      </w:r>
      <w:r w:rsidR="00E259F8" w:rsidRPr="00F62340">
        <w:rPr>
          <w:lang w:val="en-US"/>
        </w:rPr>
        <w:t>.</w:t>
      </w:r>
    </w:p>
    <w:p w14:paraId="61A93B10" w14:textId="77777777" w:rsidR="00BA771B" w:rsidRPr="00A2601B" w:rsidRDefault="00BA771B" w:rsidP="00BA771B">
      <w:pPr>
        <w:pStyle w:val="ListParagraph"/>
        <w:numPr>
          <w:ilvl w:val="2"/>
          <w:numId w:val="69"/>
        </w:numPr>
        <w:jc w:val="both"/>
        <w:rPr>
          <w:b/>
          <w:lang w:val="en-US"/>
        </w:rPr>
      </w:pPr>
      <w:r w:rsidRPr="00A2601B">
        <w:rPr>
          <w:b/>
          <w:lang w:val="en-US"/>
        </w:rPr>
        <w:t xml:space="preserve">Documents for tenderer’s eligibility confirmation </w:t>
      </w:r>
    </w:p>
    <w:p w14:paraId="344BC8BA" w14:textId="77777777" w:rsidR="00BA771B" w:rsidRPr="00A2601B" w:rsidRDefault="00BA771B" w:rsidP="00BA771B">
      <w:pPr>
        <w:pStyle w:val="ListParagraph"/>
        <w:ind w:left="0"/>
        <w:jc w:val="both"/>
        <w:rPr>
          <w:b/>
          <w:lang w:val="en-US"/>
        </w:rPr>
      </w:pPr>
    </w:p>
    <w:p w14:paraId="29C96661" w14:textId="14283B98" w:rsidR="00FF2443" w:rsidRPr="00A2601B" w:rsidRDefault="00FF2443" w:rsidP="00BA771B">
      <w:pPr>
        <w:pStyle w:val="ListParagraph"/>
        <w:ind w:left="0"/>
        <w:jc w:val="both"/>
        <w:rPr>
          <w:bCs/>
          <w:lang w:val="uk-UA"/>
        </w:rPr>
      </w:pPr>
      <w:r w:rsidRPr="00A2601B">
        <w:rPr>
          <w:bCs/>
          <w:lang w:val="en-US"/>
        </w:rPr>
        <w:t xml:space="preserve">            </w:t>
      </w:r>
      <w:r w:rsidR="00BA771B" w:rsidRPr="00A2601B">
        <w:rPr>
          <w:bCs/>
          <w:lang w:val="en-US"/>
        </w:rPr>
        <w:t>Must be submitted in accordance with provided template</w:t>
      </w:r>
      <w:r w:rsidRPr="00A2601B">
        <w:rPr>
          <w:bCs/>
          <w:lang w:val="uk-UA"/>
        </w:rPr>
        <w:t>:</w:t>
      </w:r>
    </w:p>
    <w:p w14:paraId="343E18CE" w14:textId="2115C184" w:rsidR="00560DA7" w:rsidRPr="00F927E9" w:rsidRDefault="00FF2443" w:rsidP="00DE56C7">
      <w:pPr>
        <w:pStyle w:val="ListParagraph"/>
        <w:ind w:left="0"/>
        <w:jc w:val="both"/>
        <w:rPr>
          <w:i/>
          <w:lang w:val="uk-UA"/>
        </w:rPr>
      </w:pPr>
      <w:r w:rsidRPr="00A2601B">
        <w:rPr>
          <w:i/>
          <w:lang w:val="en-US"/>
        </w:rPr>
        <w:t xml:space="preserve">          </w:t>
      </w:r>
      <w:r w:rsidR="00BA771B" w:rsidRPr="00A2601B">
        <w:rPr>
          <w:i/>
          <w:lang w:val="en-US"/>
        </w:rPr>
        <w:t xml:space="preserve"> </w:t>
      </w:r>
      <w:r w:rsidRPr="00A2601B">
        <w:rPr>
          <w:i/>
          <w:lang w:val="en-US"/>
        </w:rPr>
        <w:t>Self – Declaration.</w:t>
      </w:r>
    </w:p>
    <w:p w14:paraId="7BB88332" w14:textId="77777777" w:rsidR="004C0CDB" w:rsidRPr="00100B49" w:rsidRDefault="004C0CDB" w:rsidP="00100B49">
      <w:pPr>
        <w:pStyle w:val="ListParagraph"/>
        <w:ind w:left="0"/>
        <w:jc w:val="both"/>
        <w:rPr>
          <w:rFonts w:cs="Arial"/>
          <w:b/>
          <w:bCs/>
          <w:lang w:val="en-US"/>
        </w:rPr>
      </w:pPr>
    </w:p>
    <w:p w14:paraId="753209BC" w14:textId="77777777" w:rsidR="0020586E" w:rsidRPr="0020586E" w:rsidRDefault="00C74B88" w:rsidP="00851679">
      <w:pPr>
        <w:pStyle w:val="ListParagraph"/>
        <w:numPr>
          <w:ilvl w:val="0"/>
          <w:numId w:val="34"/>
        </w:numPr>
        <w:ind w:left="357" w:hanging="357"/>
        <w:jc w:val="both"/>
        <w:rPr>
          <w:rStyle w:val="ZulschenderTextZchn"/>
          <w:rFonts w:cs="Arial"/>
          <w:i w:val="0"/>
          <w:color w:val="auto"/>
        </w:rPr>
      </w:pPr>
      <w:bookmarkStart w:id="108" w:name="_Toc119492775"/>
      <w:bookmarkStart w:id="109" w:name="_Toc119492820"/>
      <w:bookmarkStart w:id="110" w:name="_Toc119492869"/>
      <w:bookmarkStart w:id="111" w:name="_Toc119492984"/>
      <w:bookmarkStart w:id="112" w:name="_Toc119493072"/>
      <w:bookmarkStart w:id="113" w:name="_Toc119493222"/>
      <w:bookmarkStart w:id="114" w:name="_Toc119493846"/>
      <w:bookmarkStart w:id="115" w:name="_Toc127948129"/>
      <w:bookmarkStart w:id="116" w:name="_Toc127948130"/>
      <w:bookmarkStart w:id="117" w:name="_Toc127948131"/>
      <w:bookmarkStart w:id="118" w:name="_Toc127948132"/>
      <w:bookmarkStart w:id="119" w:name="_Toc127948133"/>
      <w:bookmarkStart w:id="120" w:name="_Toc127948134"/>
      <w:bookmarkStart w:id="121" w:name="_Toc127948135"/>
      <w:bookmarkEnd w:id="61"/>
      <w:bookmarkEnd w:id="62"/>
      <w:bookmarkEnd w:id="6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20586E">
        <w:rPr>
          <w:rFonts w:cs="Arial"/>
          <w:b/>
          <w:bCs/>
        </w:rPr>
        <w:t>Annexes</w:t>
      </w:r>
      <w:r w:rsidRPr="0020586E">
        <w:rPr>
          <w:rFonts w:cs="Arial"/>
        </w:rPr>
        <w:t xml:space="preserve"> </w:t>
      </w:r>
    </w:p>
    <w:p w14:paraId="4137B113" w14:textId="77777777" w:rsidR="0020586E" w:rsidRPr="0020586E" w:rsidRDefault="0020586E" w:rsidP="0020586E">
      <w:pPr>
        <w:pStyle w:val="ListParagraph"/>
        <w:ind w:left="357"/>
        <w:jc w:val="both"/>
        <w:rPr>
          <w:rStyle w:val="ZulschenderTextZchn"/>
          <w:rFonts w:cs="Arial"/>
          <w:i w:val="0"/>
          <w:color w:val="auto"/>
        </w:rPr>
      </w:pPr>
    </w:p>
    <w:p w14:paraId="5FA12ADE" w14:textId="1BAC6F54" w:rsidR="00C74B88" w:rsidRPr="0020586E" w:rsidRDefault="00C74B88" w:rsidP="00851679">
      <w:pPr>
        <w:pStyle w:val="ListParagraph"/>
        <w:numPr>
          <w:ilvl w:val="0"/>
          <w:numId w:val="34"/>
        </w:numPr>
        <w:ind w:left="357" w:hanging="357"/>
        <w:jc w:val="both"/>
        <w:rPr>
          <w:rFonts w:cs="Arial"/>
        </w:rPr>
      </w:pPr>
      <w:r w:rsidRPr="0020586E">
        <w:rPr>
          <w:rFonts w:cs="Arial"/>
        </w:rPr>
        <w:t xml:space="preserve">Annex 1 – Travel regulations </w:t>
      </w:r>
    </w:p>
    <w:p w14:paraId="03CDC2C4" w14:textId="79479A9D" w:rsidR="00E40FF1" w:rsidRDefault="00E40FF1">
      <w:pPr>
        <w:spacing w:after="160" w:line="259" w:lineRule="auto"/>
      </w:pPr>
      <w:r>
        <w:br w:type="page"/>
      </w:r>
    </w:p>
    <w:p w14:paraId="216AEDAB" w14:textId="1637BC4B" w:rsidR="00131D60" w:rsidRPr="000E5557" w:rsidRDefault="00131D60" w:rsidP="00131D60">
      <w:pPr>
        <w:jc w:val="both"/>
        <w:rPr>
          <w:b/>
        </w:rPr>
      </w:pPr>
      <w:r w:rsidRPr="000E5557">
        <w:rPr>
          <w:b/>
        </w:rPr>
        <w:lastRenderedPageBreak/>
        <w:t>Annex 1 Travel regulations (hereinafter – Regulations)</w:t>
      </w:r>
      <w:r w:rsidDel="007B09EF">
        <w:rPr>
          <w:b/>
          <w:lang w:val="uk-UA"/>
        </w:rPr>
        <w:t xml:space="preserve"> </w:t>
      </w:r>
    </w:p>
    <w:tbl>
      <w:tblPr>
        <w:tblStyle w:val="TableGrid"/>
        <w:tblW w:w="9493" w:type="dxa"/>
        <w:tblLook w:val="04A0" w:firstRow="1" w:lastRow="0" w:firstColumn="1" w:lastColumn="0" w:noHBand="0" w:noVBand="1"/>
      </w:tblPr>
      <w:tblGrid>
        <w:gridCol w:w="9493"/>
      </w:tblGrid>
      <w:tr w:rsidR="00131D60" w:rsidRPr="002B6D64" w14:paraId="5C8F4B04" w14:textId="77777777" w:rsidTr="24C7A3B2">
        <w:tc>
          <w:tcPr>
            <w:tcW w:w="9493" w:type="dxa"/>
          </w:tcPr>
          <w:p w14:paraId="1E2C86AD" w14:textId="77777777" w:rsidR="00131D60" w:rsidRPr="002B6D64" w:rsidRDefault="00131D60">
            <w:pPr>
              <w:pStyle w:val="NoSpacing"/>
              <w:jc w:val="both"/>
              <w:rPr>
                <w:rFonts w:cs="Arial"/>
                <w:sz w:val="22"/>
                <w:szCs w:val="22"/>
              </w:rPr>
            </w:pPr>
            <w:r w:rsidRPr="002B6D64">
              <w:rPr>
                <w:rStyle w:val="Bodytext2"/>
                <w:sz w:val="22"/>
                <w:szCs w:val="22"/>
                <w:lang w:val="en-GB"/>
              </w:rPr>
              <w:t>1.Business trips of experts/consultants</w:t>
            </w:r>
          </w:p>
          <w:p w14:paraId="2D374E40" w14:textId="0A0DD0DD" w:rsidR="00131D60" w:rsidRPr="002B6D64" w:rsidRDefault="00131D60">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00B66EDD"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3DC1B7F4" w14:textId="77777777" w:rsidR="00131D60" w:rsidRPr="002B6D64" w:rsidRDefault="00131D60">
            <w:pPr>
              <w:jc w:val="both"/>
              <w:rPr>
                <w:rFonts w:cs="Arial"/>
                <w:sz w:val="22"/>
                <w:szCs w:val="22"/>
                <w:lang w:val="uk-UA"/>
              </w:rPr>
            </w:pPr>
            <w:r w:rsidRPr="002B6D64">
              <w:rPr>
                <w:rFonts w:cs="Arial"/>
                <w:lang w:val="uk-UA"/>
              </w:rPr>
              <w:t>Compensation of travel expenses is carried out exclusively within the limits of the amounts for individual items fixed in the Contract.</w:t>
            </w:r>
          </w:p>
          <w:p w14:paraId="4BBAE927" w14:textId="77777777" w:rsidR="00131D60" w:rsidRPr="002B6D64" w:rsidRDefault="00131D60">
            <w:pPr>
              <w:jc w:val="both"/>
              <w:rPr>
                <w:rFonts w:cs="Arial"/>
                <w:sz w:val="22"/>
                <w:szCs w:val="22"/>
              </w:rPr>
            </w:pPr>
            <w:r w:rsidRPr="002B6D64">
              <w:rPr>
                <w:rFonts w:cs="Arial"/>
              </w:rPr>
              <w:t>Payment of advances for business trips is possible only if it is expressly stated in the Contract.</w:t>
            </w:r>
          </w:p>
        </w:tc>
      </w:tr>
      <w:tr w:rsidR="00131D60" w:rsidRPr="002B6D64" w14:paraId="4A1598AD" w14:textId="77777777" w:rsidTr="24C7A3B2">
        <w:tc>
          <w:tcPr>
            <w:tcW w:w="9493" w:type="dxa"/>
          </w:tcPr>
          <w:p w14:paraId="003DCE18" w14:textId="77777777" w:rsidR="00131D60" w:rsidRPr="002B6D64" w:rsidRDefault="00131D60">
            <w:pPr>
              <w:spacing w:line="226" w:lineRule="exact"/>
              <w:jc w:val="both"/>
              <w:rPr>
                <w:rFonts w:cs="Arial"/>
                <w:sz w:val="22"/>
                <w:szCs w:val="22"/>
                <w:lang w:val="en-US"/>
              </w:rPr>
            </w:pPr>
            <w:r w:rsidRPr="002B6D64">
              <w:rPr>
                <w:rStyle w:val="Bodytext2"/>
                <w:sz w:val="22"/>
                <w:szCs w:val="22"/>
                <w:lang w:val="en-US"/>
              </w:rPr>
              <w:t>2. Definition of a business trip</w:t>
            </w:r>
          </w:p>
          <w:p w14:paraId="5E1828F0" w14:textId="23D4CEEE" w:rsidR="00131D60" w:rsidRPr="002B6D64" w:rsidRDefault="00131D60">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5FE75E32" w14:textId="77777777" w:rsidR="00131D60" w:rsidRPr="002B6D64" w:rsidRDefault="00131D60">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131D60" w:rsidRPr="002B6D64" w14:paraId="0FFC01CF" w14:textId="77777777" w:rsidTr="24C7A3B2">
        <w:tc>
          <w:tcPr>
            <w:tcW w:w="9493" w:type="dxa"/>
          </w:tcPr>
          <w:p w14:paraId="398F0FFF"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3. Accommodation allowance</w:t>
            </w:r>
          </w:p>
          <w:p w14:paraId="7884585C" w14:textId="77777777" w:rsidR="00131D60" w:rsidRPr="00BC3FB7" w:rsidRDefault="00131D60">
            <w:pPr>
              <w:tabs>
                <w:tab w:val="left" w:pos="1008"/>
              </w:tabs>
              <w:jc w:val="both"/>
              <w:rPr>
                <w:rStyle w:val="Bodytext29pt"/>
                <w:b w:val="0"/>
                <w:sz w:val="22"/>
                <w:szCs w:val="22"/>
                <w:lang w:val="en-GB"/>
              </w:rPr>
            </w:pPr>
            <w:r w:rsidRPr="00BC3FB7">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979410A" w14:textId="77777777" w:rsidR="003555F0" w:rsidRPr="00BC3FB7" w:rsidRDefault="003028BD">
            <w:pPr>
              <w:tabs>
                <w:tab w:val="left" w:pos="1008"/>
              </w:tabs>
              <w:jc w:val="both"/>
              <w:rPr>
                <w:rStyle w:val="Bodytext29pt"/>
                <w:color w:val="FF0000"/>
                <w:lang w:val="en-US"/>
              </w:rPr>
            </w:pPr>
            <w:r w:rsidRPr="00BC3FB7">
              <w:rPr>
                <w:rStyle w:val="Bodytext29pt"/>
                <w:color w:val="FF0000"/>
                <w:lang w:val="en-US"/>
              </w:rPr>
              <w:t xml:space="preserve">Contractor should provide the following documents </w:t>
            </w:r>
            <w:r w:rsidR="003555F0" w:rsidRPr="00BC3FB7">
              <w:rPr>
                <w:rStyle w:val="Bodytext29pt"/>
                <w:color w:val="FF0000"/>
                <w:lang w:val="en-US"/>
              </w:rPr>
              <w:t>for specific reimbursement type:</w:t>
            </w:r>
          </w:p>
          <w:p w14:paraId="31A01574" w14:textId="3B9927CE" w:rsidR="003555F0" w:rsidRPr="00BC3FB7" w:rsidRDefault="003555F0">
            <w:pPr>
              <w:tabs>
                <w:tab w:val="left" w:pos="1008"/>
              </w:tabs>
              <w:jc w:val="both"/>
              <w:rPr>
                <w:rStyle w:val="Bodytext29pt"/>
                <w:color w:val="FF0000"/>
                <w:lang w:val="en-US"/>
              </w:rPr>
            </w:pPr>
            <w:r w:rsidRPr="00BC3FB7">
              <w:rPr>
                <w:rStyle w:val="Bodytext29pt"/>
                <w:color w:val="FF0000"/>
                <w:lang w:val="en-US"/>
              </w:rPr>
              <w:t xml:space="preserve">Against </w:t>
            </w:r>
            <w:r w:rsidR="002D4CA9" w:rsidRPr="00BC3FB7">
              <w:rPr>
                <w:rStyle w:val="Bodytext29pt"/>
                <w:color w:val="FF0000"/>
                <w:lang w:val="en-US"/>
              </w:rPr>
              <w:t>performance</w:t>
            </w:r>
            <w:r w:rsidR="007708E8" w:rsidRPr="00BC3FB7">
              <w:rPr>
                <w:rStyle w:val="Bodytext29pt"/>
                <w:color w:val="FF0000"/>
                <w:lang w:val="en-US"/>
              </w:rPr>
              <w:t xml:space="preserve"> (</w:t>
            </w:r>
            <w:r w:rsidR="00E406EA" w:rsidRPr="00BC3FB7">
              <w:rPr>
                <w:rStyle w:val="Bodytext29pt"/>
                <w:color w:val="FF0000"/>
                <w:lang w:val="en-US"/>
              </w:rPr>
              <w:t>l</w:t>
            </w:r>
            <w:r w:rsidR="007708E8" w:rsidRPr="00BC3FB7">
              <w:rPr>
                <w:rStyle w:val="Bodytext29pt"/>
                <w:color w:val="FF0000"/>
                <w:lang w:val="en-US"/>
              </w:rPr>
              <w:t>ump-sum based)</w:t>
            </w:r>
            <w:r w:rsidR="008B3E3B" w:rsidRPr="00BC3FB7">
              <w:rPr>
                <w:rStyle w:val="Bodytext29pt"/>
                <w:color w:val="FF0000"/>
                <w:lang w:val="en-US"/>
              </w:rPr>
              <w:t xml:space="preserve"> –</w:t>
            </w:r>
            <w:r w:rsidR="00506696" w:rsidRPr="00BC3FB7">
              <w:rPr>
                <w:rStyle w:val="Bodytext29pt"/>
                <w:color w:val="FF0000"/>
              </w:rPr>
              <w:t xml:space="preserve"> </w:t>
            </w:r>
            <w:r w:rsidR="00973DDB" w:rsidRPr="00BC3FB7">
              <w:rPr>
                <w:rStyle w:val="Bodytext29pt"/>
                <w:color w:val="FF0000"/>
                <w:lang w:val="en-US"/>
              </w:rPr>
              <w:t>act of acceptance.</w:t>
            </w:r>
          </w:p>
          <w:p w14:paraId="406579BC" w14:textId="71A6048A" w:rsidR="00836CA6" w:rsidRPr="00BC3FB7" w:rsidRDefault="00836CA6">
            <w:pPr>
              <w:tabs>
                <w:tab w:val="left" w:pos="1008"/>
              </w:tabs>
              <w:jc w:val="both"/>
              <w:rPr>
                <w:rFonts w:eastAsia="Arial" w:cs="Arial"/>
                <w:b/>
                <w:bCs/>
                <w:color w:val="FF0000"/>
                <w:sz w:val="18"/>
                <w:szCs w:val="18"/>
                <w:lang w:val="en-US" w:eastAsia="uk-UA" w:bidi="uk-UA"/>
              </w:rPr>
            </w:pPr>
            <w:r w:rsidRPr="00BC3FB7">
              <w:rPr>
                <w:rStyle w:val="Bodytext29pt"/>
                <w:color w:val="FF0000"/>
              </w:rPr>
              <w:t xml:space="preserve">Against </w:t>
            </w:r>
            <w:r w:rsidR="00200F43" w:rsidRPr="00BC3FB7">
              <w:rPr>
                <w:rStyle w:val="Bodytext29pt"/>
                <w:color w:val="FF0000"/>
                <w:lang w:val="en-US"/>
              </w:rPr>
              <w:t>e</w:t>
            </w:r>
            <w:r w:rsidR="00200F43" w:rsidRPr="00BC3FB7">
              <w:rPr>
                <w:rStyle w:val="Bodytext29pt"/>
                <w:color w:val="FF0000"/>
              </w:rPr>
              <w:t>vidance</w:t>
            </w:r>
            <w:r w:rsidR="005908E2" w:rsidRPr="00BC3FB7">
              <w:rPr>
                <w:rStyle w:val="Bodytext29pt"/>
                <w:color w:val="FF0000"/>
                <w:lang w:val="en-US"/>
              </w:rPr>
              <w:t xml:space="preserve"> </w:t>
            </w:r>
            <w:r w:rsidR="008B3E3B" w:rsidRPr="00BC3FB7">
              <w:rPr>
                <w:rStyle w:val="Bodytext29pt"/>
                <w:color w:val="FF0000"/>
                <w:lang w:val="en-US"/>
              </w:rPr>
              <w:t>–</w:t>
            </w:r>
            <w:r w:rsidR="003028BD" w:rsidRPr="00BC3FB7">
              <w:rPr>
                <w:rStyle w:val="Bodytext29pt"/>
                <w:color w:val="FF0000"/>
                <w:lang w:val="en-US"/>
              </w:rPr>
              <w:t xml:space="preserve"> </w:t>
            </w:r>
            <w:r w:rsidR="00066AC0" w:rsidRPr="00BC3FB7">
              <w:rPr>
                <w:rStyle w:val="Bodytext29pt"/>
                <w:color w:val="FF0000"/>
                <w:lang w:val="en-US"/>
              </w:rPr>
              <w:t>c</w:t>
            </w:r>
            <w:r w:rsidR="004A6EFB" w:rsidRPr="00BC3FB7">
              <w:rPr>
                <w:rStyle w:val="Bodytext29pt"/>
                <w:color w:val="FF0000"/>
              </w:rPr>
              <w:t xml:space="preserve">opy of the original invoice from the hotel or other actual service provider with period of stay, names of </w:t>
            </w:r>
            <w:r w:rsidR="007052DE" w:rsidRPr="00BC3FB7">
              <w:rPr>
                <w:rStyle w:val="Bodytext29pt"/>
                <w:color w:val="FF0000"/>
                <w:lang w:val="en-US"/>
              </w:rPr>
              <w:t>guests</w:t>
            </w:r>
            <w:r w:rsidR="004A6EFB" w:rsidRPr="00BC3FB7">
              <w:rPr>
                <w:rStyle w:val="Bodytext29pt"/>
                <w:color w:val="FF0000"/>
              </w:rPr>
              <w:t>, type and number of rooms, price per night, total amount, meals</w:t>
            </w:r>
            <w:r w:rsidR="00482CB6" w:rsidRPr="00BC3FB7">
              <w:rPr>
                <w:rStyle w:val="Bodytext29pt"/>
                <w:color w:val="FF0000"/>
                <w:lang w:val="en-US"/>
              </w:rPr>
              <w:t xml:space="preserve"> (if included)</w:t>
            </w:r>
            <w:r w:rsidR="004A6EFB" w:rsidRPr="00BC3FB7">
              <w:rPr>
                <w:rStyle w:val="Bodytext29pt"/>
                <w:color w:val="FF0000"/>
              </w:rPr>
              <w:t>. (Service fee of booking platforms is not to be reimbursed).</w:t>
            </w:r>
          </w:p>
        </w:tc>
      </w:tr>
      <w:tr w:rsidR="00131D60" w:rsidRPr="002B6D64" w14:paraId="1AE24B1E" w14:textId="77777777" w:rsidTr="24C7A3B2">
        <w:tc>
          <w:tcPr>
            <w:tcW w:w="9493" w:type="dxa"/>
          </w:tcPr>
          <w:p w14:paraId="51DE13E0"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4. Per diem allowance</w:t>
            </w:r>
          </w:p>
          <w:p w14:paraId="4FAD629F" w14:textId="77777777" w:rsidR="00131D60" w:rsidRPr="00BC3FB7" w:rsidRDefault="00131D60">
            <w:pPr>
              <w:spacing w:line="226" w:lineRule="exact"/>
              <w:jc w:val="both"/>
              <w:rPr>
                <w:rFonts w:cs="Arial"/>
                <w:b/>
                <w:sz w:val="22"/>
                <w:szCs w:val="22"/>
              </w:rPr>
            </w:pPr>
            <w:r w:rsidRPr="00BC3FB7">
              <w:rPr>
                <w:rStyle w:val="Bodytext29pt"/>
                <w:b w:val="0"/>
                <w:sz w:val="22"/>
                <w:szCs w:val="22"/>
                <w:lang w:val="en-GB"/>
              </w:rPr>
              <w:t xml:space="preserve">The per-diem allowance covers the additional cost of subsistence to the expert/consultant during an </w:t>
            </w:r>
            <w:r w:rsidRPr="00BC3FB7">
              <w:rPr>
                <w:rStyle w:val="Bodytext29pt"/>
                <w:b w:val="0"/>
                <w:bCs w:val="0"/>
                <w:sz w:val="22"/>
                <w:szCs w:val="22"/>
                <w:lang w:val="en-GB"/>
              </w:rPr>
              <w:t>assignment</w:t>
            </w:r>
            <w:r w:rsidRPr="00BC3FB7">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BC3FB7">
              <w:rPr>
                <w:rStyle w:val="Bodytext29pt"/>
                <w:b w:val="0"/>
                <w:bCs w:val="0"/>
                <w:sz w:val="22"/>
                <w:szCs w:val="22"/>
                <w:lang w:val="en-GB"/>
              </w:rPr>
              <w:t>including</w:t>
            </w:r>
            <w:r w:rsidRPr="00BC3FB7">
              <w:rPr>
                <w:rStyle w:val="Bodytext29pt"/>
                <w:b w:val="0"/>
                <w:sz w:val="22"/>
                <w:szCs w:val="22"/>
                <w:lang w:val="en-GB"/>
              </w:rPr>
              <w:t xml:space="preserve"> working hours and travel time.</w:t>
            </w:r>
          </w:p>
          <w:p w14:paraId="4D170B43" w14:textId="77777777" w:rsidR="00131D60" w:rsidRPr="00BC3FB7" w:rsidRDefault="00131D60">
            <w:pPr>
              <w:ind w:left="-17"/>
              <w:jc w:val="both"/>
              <w:rPr>
                <w:rStyle w:val="Bodytext29pt"/>
                <w:b w:val="0"/>
                <w:sz w:val="22"/>
                <w:szCs w:val="22"/>
                <w:lang w:val="en-US"/>
              </w:rPr>
            </w:pPr>
            <w:r w:rsidRPr="00BC3FB7">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0C2EBB9F" w14:textId="77777777" w:rsidR="008F41EE" w:rsidRPr="00BC3FB7" w:rsidRDefault="008F41EE" w:rsidP="008F41EE">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A0F6640" w14:textId="1E70A060" w:rsidR="001F1FFD" w:rsidRPr="00BC3FB7" w:rsidRDefault="001F1FFD" w:rsidP="001F1FFD">
            <w:pPr>
              <w:tabs>
                <w:tab w:val="left" w:pos="1008"/>
              </w:tabs>
              <w:jc w:val="both"/>
              <w:rPr>
                <w:rStyle w:val="Bodytext29pt"/>
                <w:color w:val="FF0000"/>
                <w:lang w:val="en-US"/>
              </w:rPr>
            </w:pPr>
            <w:r w:rsidRPr="00BC3FB7">
              <w:rPr>
                <w:rStyle w:val="Bodytext29pt"/>
                <w:color w:val="FF0000"/>
                <w:lang w:val="en-US"/>
              </w:rPr>
              <w:lastRenderedPageBreak/>
              <w:t>Against performance</w:t>
            </w:r>
            <w:r w:rsidR="00E406EA" w:rsidRPr="00BC3FB7">
              <w:rPr>
                <w:rStyle w:val="Bodytext29pt"/>
                <w:color w:val="FF0000"/>
                <w:lang w:val="en-US"/>
              </w:rPr>
              <w:t xml:space="preserve"> (lump-sum based)</w:t>
            </w:r>
            <w:r w:rsidR="008D7F93" w:rsidRPr="00BC3FB7">
              <w:rPr>
                <w:rStyle w:val="Bodytext29pt"/>
                <w:color w:val="FF0000"/>
                <w:lang w:val="en-US"/>
              </w:rPr>
              <w:t xml:space="preserve"> – </w:t>
            </w:r>
            <w:r w:rsidR="00BB7CE5" w:rsidRPr="00BC3FB7">
              <w:rPr>
                <w:rStyle w:val="Bodytext29pt"/>
                <w:color w:val="FF0000"/>
              </w:rPr>
              <w:t>timesheets in accordance with GIZ limits</w:t>
            </w:r>
          </w:p>
          <w:p w14:paraId="49AD5D54" w14:textId="128EBD24" w:rsidR="008F41EE" w:rsidRPr="00BC3FB7" w:rsidRDefault="009905C7" w:rsidP="00BC3FB7">
            <w:pPr>
              <w:tabs>
                <w:tab w:val="left" w:pos="1008"/>
              </w:tabs>
              <w:jc w:val="both"/>
              <w:rPr>
                <w:rFonts w:eastAsia="Arial" w:cs="Arial"/>
                <w:b/>
                <w:bCs/>
                <w:color w:val="FF0000"/>
                <w:sz w:val="18"/>
                <w:szCs w:val="18"/>
                <w:lang w:val="en-US" w:eastAsia="uk-UA" w:bidi="uk-UA"/>
              </w:rPr>
            </w:pPr>
            <w:r w:rsidRPr="00BC3FB7">
              <w:rPr>
                <w:rStyle w:val="Bodytext29pt"/>
                <w:color w:val="FF0000"/>
                <w:lang w:val="en-US"/>
              </w:rPr>
              <w:t>Against evidence</w:t>
            </w:r>
            <w:r w:rsidR="008D7F93" w:rsidRPr="00BC3FB7">
              <w:rPr>
                <w:rStyle w:val="Bodytext29pt"/>
                <w:color w:val="FF0000"/>
                <w:lang w:val="en-US"/>
              </w:rPr>
              <w:t xml:space="preserve"> – </w:t>
            </w:r>
            <w:r w:rsidRPr="00BC3FB7">
              <w:rPr>
                <w:rStyle w:val="Bodytext29pt"/>
                <w:color w:val="FF0000"/>
                <w:lang w:val="en-US"/>
              </w:rPr>
              <w:t>not applicable</w:t>
            </w:r>
          </w:p>
        </w:tc>
      </w:tr>
      <w:tr w:rsidR="00131D60" w:rsidRPr="002B6D64" w14:paraId="4B25E28D" w14:textId="77777777" w:rsidTr="24C7A3B2">
        <w:tc>
          <w:tcPr>
            <w:tcW w:w="9493" w:type="dxa"/>
          </w:tcPr>
          <w:p w14:paraId="76686B14" w14:textId="77777777" w:rsidR="00131D60" w:rsidRPr="002B6D64" w:rsidRDefault="00131D60">
            <w:pPr>
              <w:spacing w:line="226" w:lineRule="exact"/>
              <w:jc w:val="both"/>
              <w:rPr>
                <w:rFonts w:cs="Arial"/>
                <w:sz w:val="22"/>
                <w:szCs w:val="22"/>
                <w:lang w:val="en-US"/>
              </w:rPr>
            </w:pPr>
            <w:r w:rsidRPr="002B6D64">
              <w:rPr>
                <w:rStyle w:val="Bodytext2"/>
                <w:sz w:val="22"/>
                <w:szCs w:val="22"/>
                <w:lang w:val="en-US"/>
              </w:rPr>
              <w:lastRenderedPageBreak/>
              <w:t>5. Currency of reimbursement of travel expenses</w:t>
            </w:r>
          </w:p>
          <w:p w14:paraId="1EE0CC6A" w14:textId="77777777" w:rsidR="00131D60" w:rsidRPr="002B6D64" w:rsidRDefault="00131D60">
            <w:pPr>
              <w:spacing w:line="226" w:lineRule="exact"/>
              <w:jc w:val="both"/>
              <w:rPr>
                <w:rStyle w:val="Bodytext29pt"/>
                <w:b w:val="0"/>
                <w:sz w:val="22"/>
                <w:szCs w:val="22"/>
                <w:lang w:val="en-US"/>
              </w:rPr>
            </w:pPr>
            <w:r w:rsidRPr="002B6D64">
              <w:rPr>
                <w:rStyle w:val="Bodytext29pt"/>
                <w:b w:val="0"/>
                <w:sz w:val="22"/>
                <w:szCs w:val="22"/>
                <w:lang w:val="en-US"/>
              </w:rPr>
              <w:t xml:space="preserve">Reimbursements of costs of business trips within Ukraine are paid in Ukrainian Hryvnia (UAH). </w:t>
            </w:r>
          </w:p>
          <w:p w14:paraId="310EB296" w14:textId="115C8F13" w:rsidR="00131D60" w:rsidRPr="002B6D64" w:rsidRDefault="00131D60" w:rsidP="24C7A3B2">
            <w:pPr>
              <w:spacing w:line="226" w:lineRule="exact"/>
              <w:jc w:val="both"/>
              <w:rPr>
                <w:rStyle w:val="Bodytext29pt"/>
                <w:b w:val="0"/>
                <w:sz w:val="22"/>
                <w:szCs w:val="22"/>
                <w:lang w:val="en-GB"/>
              </w:rPr>
            </w:pPr>
            <w:r w:rsidRPr="002B6D64">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00B66EDD" w:rsidRPr="002B6D64">
              <w:rPr>
                <w:rStyle w:val="Bodytext29pt"/>
                <w:b w:val="0"/>
                <w:bCs w:val="0"/>
                <w:sz w:val="22"/>
                <w:szCs w:val="22"/>
                <w:lang w:val="en-GB"/>
              </w:rPr>
              <w:t>below mentioned</w:t>
            </w:r>
            <w:r w:rsidRPr="002B6D64">
              <w:rPr>
                <w:rStyle w:val="Bodytext29pt"/>
                <w:b w:val="0"/>
                <w:sz w:val="22"/>
                <w:szCs w:val="22"/>
                <w:lang w:val="en-GB"/>
              </w:rPr>
              <w:t xml:space="preserve">: </w:t>
            </w:r>
          </w:p>
          <w:p w14:paraId="1BE5E130" w14:textId="26E97351" w:rsidR="00131D60" w:rsidRPr="002B6D64" w:rsidRDefault="00131D60">
            <w:pPr>
              <w:spacing w:line="226" w:lineRule="exact"/>
              <w:jc w:val="both"/>
              <w:rPr>
                <w:rStyle w:val="Bodytext29pt"/>
                <w:b w:val="0"/>
                <w:color w:val="FF0000"/>
                <w:sz w:val="22"/>
                <w:szCs w:val="22"/>
                <w:lang w:val="en-GB"/>
              </w:rPr>
            </w:pPr>
            <w:r w:rsidRPr="002B6D64">
              <w:rPr>
                <w:rStyle w:val="Bodytext29pt"/>
                <w:b w:val="0"/>
                <w:sz w:val="22"/>
                <w:szCs w:val="22"/>
                <w:lang w:val="en-GB"/>
              </w:rPr>
              <w:t xml:space="preserve">a) in accordance with </w:t>
            </w:r>
            <w:r w:rsidR="00B66EDD" w:rsidRPr="002B6D64">
              <w:rPr>
                <w:rStyle w:val="Bodytext29pt"/>
                <w:b w:val="0"/>
                <w:bCs w:val="0"/>
                <w:sz w:val="22"/>
                <w:szCs w:val="22"/>
                <w:lang w:val="en-GB"/>
              </w:rPr>
              <w:t>the exchange</w:t>
            </w:r>
            <w:r w:rsidRPr="002B6D64">
              <w:rPr>
                <w:rStyle w:val="Bodytext29pt"/>
                <w:b w:val="0"/>
                <w:sz w:val="22"/>
                <w:szCs w:val="22"/>
                <w:lang w:val="en-GB"/>
              </w:rPr>
              <w:t xml:space="preserve"> rate that is indicated in bank account statement (for cashless transactions). </w:t>
            </w:r>
          </w:p>
          <w:p w14:paraId="5CFCA6DB" w14:textId="77777777" w:rsidR="00131D60" w:rsidRPr="002B6D64" w:rsidRDefault="00131D60" w:rsidP="24C7A3B2">
            <w:pPr>
              <w:spacing w:line="226" w:lineRule="exact"/>
              <w:jc w:val="both"/>
              <w:rPr>
                <w:rStyle w:val="Bodytext29pt"/>
                <w:b w:val="0"/>
                <w:sz w:val="22"/>
                <w:szCs w:val="22"/>
                <w:lang w:val="en-GB"/>
              </w:rPr>
            </w:pPr>
            <w:r w:rsidRPr="002B6D64">
              <w:rPr>
                <w:rStyle w:val="Bodytext29pt"/>
                <w:b w:val="0"/>
                <w:sz w:val="22"/>
                <w:szCs w:val="22"/>
                <w:lang w:val="en-GB"/>
              </w:rPr>
              <w:t xml:space="preserve">b) in accordance with European Commission’s official monthly accounting rate, published on </w:t>
            </w:r>
            <w:hyperlink r:id="rId19" w:history="1">
              <w:r w:rsidRPr="002B6D64">
                <w:rPr>
                  <w:rStyle w:val="Hyperlink"/>
                  <w:rFonts w:cs="Arial"/>
                  <w:b/>
                  <w:bCs/>
                  <w:lang w:eastAsia="uk-UA" w:bidi="uk-UA"/>
                </w:rPr>
                <w:t>https://commission.europa.eu/funding-tenders/procedures-guidelines-tenders/information-contractors-and-beneficiaries/exchange-rate-inforeuro_en</w:t>
              </w:r>
            </w:hyperlink>
            <w:r w:rsidRPr="002B6D64">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2976BC63" w14:textId="153C2133" w:rsidR="0036684B" w:rsidRPr="00BC3FB7" w:rsidRDefault="00131D60" w:rsidP="006F671D">
            <w:pPr>
              <w:spacing w:line="226" w:lineRule="exact"/>
              <w:jc w:val="both"/>
              <w:rPr>
                <w:rFonts w:eastAsia="Arial" w:cs="Arial"/>
                <w:bCs/>
                <w:color w:val="000000"/>
                <w:sz w:val="22"/>
                <w:szCs w:val="22"/>
                <w:lang w:eastAsia="uk-UA" w:bidi="uk-UA"/>
              </w:rPr>
            </w:pPr>
            <w:r w:rsidRPr="002B6D64">
              <w:rPr>
                <w:rStyle w:val="Bodytext29pt"/>
                <w:b w:val="0"/>
                <w:sz w:val="22"/>
                <w:szCs w:val="22"/>
                <w:lang w:val="en-GB"/>
              </w:rPr>
              <w:t xml:space="preserve">c) in accordance with the exchange rate of National Bank of Ukraine </w:t>
            </w:r>
            <w:hyperlink r:id="rId20" w:history="1">
              <w:r w:rsidRPr="002B6D64">
                <w:rPr>
                  <w:rStyle w:val="Hyperlink"/>
                  <w:rFonts w:cs="Arial"/>
                  <w:b/>
                  <w:lang w:eastAsia="uk-UA" w:bidi="uk-UA"/>
                </w:rPr>
                <w:t>https://bank.gov.ua/ua/markets/exchangerates/</w:t>
              </w:r>
            </w:hyperlink>
            <w:r w:rsidRPr="002B6D64">
              <w:rPr>
                <w:rStyle w:val="Bodytext29pt"/>
                <w:b w:val="0"/>
                <w:sz w:val="22"/>
                <w:szCs w:val="22"/>
                <w:lang w:val="en-GB"/>
              </w:rPr>
              <w:t xml:space="preserve"> (on the date when the financial documents (proof of evidence) </w:t>
            </w:r>
            <w:r w:rsidR="007C0659" w:rsidRPr="002B6D64">
              <w:rPr>
                <w:rStyle w:val="Bodytext29pt"/>
                <w:b w:val="0"/>
                <w:sz w:val="22"/>
                <w:szCs w:val="22"/>
                <w:lang w:val="en-GB"/>
              </w:rPr>
              <w:t>were</w:t>
            </w:r>
            <w:r w:rsidRPr="002B6D64">
              <w:rPr>
                <w:rStyle w:val="Bodytext29pt"/>
                <w:b w:val="0"/>
                <w:sz w:val="22"/>
                <w:szCs w:val="22"/>
                <w:lang w:val="en-GB"/>
              </w:rPr>
              <w:t xml:space="preserve"> issued)). (In case that invoiced foreign currency is not available at the European Commission site).</w:t>
            </w:r>
          </w:p>
        </w:tc>
      </w:tr>
      <w:tr w:rsidR="00131D60" w:rsidRPr="002B6D64" w14:paraId="79D7473E" w14:textId="77777777" w:rsidTr="24C7A3B2">
        <w:tc>
          <w:tcPr>
            <w:tcW w:w="9493" w:type="dxa"/>
          </w:tcPr>
          <w:p w14:paraId="07712B18" w14:textId="77777777" w:rsidR="00131D60" w:rsidRPr="002B6D64" w:rsidRDefault="00131D60">
            <w:pPr>
              <w:spacing w:line="226" w:lineRule="exact"/>
              <w:jc w:val="both"/>
              <w:rPr>
                <w:rStyle w:val="Bodytext2"/>
                <w:sz w:val="22"/>
                <w:szCs w:val="22"/>
                <w:lang w:val="en-US"/>
              </w:rPr>
            </w:pPr>
            <w:r w:rsidRPr="002B6D64">
              <w:rPr>
                <w:rStyle w:val="Bodytext2"/>
                <w:sz w:val="22"/>
                <w:szCs w:val="22"/>
                <w:lang w:val="en-US"/>
              </w:rPr>
              <w:t>6. Flights / ground transportation (train, taxi, private vehicles, car hire/car-sharing/)</w:t>
            </w:r>
          </w:p>
          <w:p w14:paraId="1B8EF277" w14:textId="60ADE17B" w:rsidR="00131D60" w:rsidRPr="002B6D64" w:rsidRDefault="00131D60">
            <w:pPr>
              <w:spacing w:line="226" w:lineRule="exact"/>
              <w:jc w:val="both"/>
              <w:rPr>
                <w:rStyle w:val="Bodytext29pt"/>
                <w:b w:val="0"/>
                <w:sz w:val="22"/>
                <w:szCs w:val="22"/>
                <w:lang w:val="en-US"/>
              </w:rPr>
            </w:pPr>
            <w:r w:rsidRPr="002B6D64">
              <w:rPr>
                <w:rFonts w:eastAsia="Arial" w:cs="Arial"/>
                <w:sz w:val="22"/>
                <w:szCs w:val="22"/>
                <w:lang w:val="en-US"/>
              </w:rPr>
              <w:t xml:space="preserve">Costs for transportation are reimbursed within the amount specified in the Contract, </w:t>
            </w:r>
            <w:r w:rsidRPr="002B6D64">
              <w:rPr>
                <w:rStyle w:val="Bodytext29pt"/>
                <w:b w:val="0"/>
                <w:sz w:val="22"/>
                <w:szCs w:val="22"/>
                <w:lang w:val="en-US"/>
              </w:rPr>
              <w:t xml:space="preserve">against proof of performance (in case of using lump sum) or against presentation of evidence (based on original financial documents). </w:t>
            </w:r>
          </w:p>
          <w:p w14:paraId="55F8824A" w14:textId="09B00A06" w:rsidR="00131D60" w:rsidRPr="002B6D64" w:rsidRDefault="00131D60">
            <w:pPr>
              <w:spacing w:line="226" w:lineRule="exact"/>
              <w:jc w:val="both"/>
              <w:rPr>
                <w:rFonts w:cs="Arial"/>
                <w:sz w:val="22"/>
                <w:szCs w:val="22"/>
                <w:lang w:val="en-US"/>
              </w:rPr>
            </w:pPr>
            <w:r w:rsidRPr="002B6D64">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39AB4087" w14:textId="6BAD7D7A" w:rsidR="00A70EC7" w:rsidRPr="00BC3FB7" w:rsidRDefault="00131D60" w:rsidP="00FA1D6E">
            <w:pPr>
              <w:jc w:val="both"/>
              <w:rPr>
                <w:rFonts w:eastAsia="Arial" w:cs="Arial"/>
                <w:bCs/>
                <w:color w:val="000000"/>
                <w:sz w:val="22"/>
                <w:szCs w:val="22"/>
                <w:lang w:val="en-US" w:eastAsia="uk-UA" w:bidi="uk-UA"/>
              </w:rPr>
            </w:pPr>
            <w:r w:rsidRPr="002B6D64">
              <w:rPr>
                <w:rStyle w:val="Bodytext29pt"/>
                <w:b w:val="0"/>
                <w:sz w:val="22"/>
                <w:szCs w:val="22"/>
                <w:lang w:val="en-US"/>
              </w:rPr>
              <w:t>If travel time by train is 5 hours or less, train transport must be preferred for economic and environmental reasons</w:t>
            </w:r>
          </w:p>
        </w:tc>
      </w:tr>
      <w:tr w:rsidR="00131D60" w:rsidRPr="002B6D64" w14:paraId="27B76F1D" w14:textId="77777777" w:rsidTr="24C7A3B2">
        <w:tc>
          <w:tcPr>
            <w:tcW w:w="9493" w:type="dxa"/>
          </w:tcPr>
          <w:p w14:paraId="52D50B4F"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t>7.1 Flights</w:t>
            </w:r>
          </w:p>
          <w:p w14:paraId="41F5825A" w14:textId="77777777" w:rsidR="00131D60" w:rsidRPr="00BC3FB7" w:rsidRDefault="00131D60">
            <w:pPr>
              <w:spacing w:line="230" w:lineRule="exact"/>
              <w:jc w:val="both"/>
              <w:rPr>
                <w:rStyle w:val="Bodytext29pt"/>
                <w:b w:val="0"/>
                <w:sz w:val="22"/>
                <w:szCs w:val="22"/>
                <w:lang w:val="en-US"/>
              </w:rPr>
            </w:pPr>
            <w:r w:rsidRPr="00BC3FB7">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0C7A18EB" w14:textId="77777777" w:rsidR="00DA5A52" w:rsidRPr="00BC3FB7" w:rsidRDefault="00DA5A52" w:rsidP="00DA5A52">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431AB0B5" w14:textId="2655339D" w:rsidR="00DA5A52" w:rsidRPr="00BC3FB7" w:rsidRDefault="00DA5A52" w:rsidP="00DA5A52">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6227C7" w:rsidRPr="00BC3FB7">
              <w:rPr>
                <w:rStyle w:val="Bodytext29pt"/>
                <w:color w:val="FF0000"/>
                <w:lang w:val="en-US"/>
              </w:rPr>
              <w:t xml:space="preserve"> - </w:t>
            </w:r>
            <w:r w:rsidRPr="00BC3FB7">
              <w:rPr>
                <w:rStyle w:val="Bodytext29pt"/>
                <w:color w:val="FF0000"/>
                <w:lang w:val="en-US"/>
              </w:rPr>
              <w:t>not applicable</w:t>
            </w:r>
          </w:p>
          <w:p w14:paraId="71F9F893" w14:textId="77777777" w:rsidR="00DA5A52" w:rsidRPr="00BC3FB7" w:rsidRDefault="00DA5A52" w:rsidP="00DA5A52">
            <w:pPr>
              <w:tabs>
                <w:tab w:val="left" w:pos="1008"/>
              </w:tabs>
              <w:spacing w:after="0"/>
              <w:jc w:val="both"/>
              <w:rPr>
                <w:rStyle w:val="Bodytext29pt"/>
                <w:color w:val="FF0000"/>
                <w:lang w:val="en-US"/>
              </w:rPr>
            </w:pPr>
          </w:p>
          <w:p w14:paraId="2F396644" w14:textId="608AF0ED" w:rsidR="00DA5A52" w:rsidRPr="00BC3FB7" w:rsidRDefault="00DA5A52" w:rsidP="00DA5A52">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6227C7" w:rsidRPr="00BC3FB7">
              <w:rPr>
                <w:rStyle w:val="Bodytext29pt"/>
                <w:color w:val="FF0000"/>
                <w:lang w:val="en-US"/>
              </w:rPr>
              <w:t xml:space="preserve"> </w:t>
            </w:r>
            <w:r w:rsidR="00B35455" w:rsidRPr="00BC3FB7">
              <w:rPr>
                <w:rStyle w:val="Bodytext29pt"/>
                <w:color w:val="FF0000"/>
                <w:lang w:val="en-US"/>
              </w:rPr>
              <w:t>–</w:t>
            </w:r>
            <w:r w:rsidR="006227C7" w:rsidRPr="00BC3FB7">
              <w:rPr>
                <w:rStyle w:val="Bodytext29pt"/>
                <w:color w:val="FF0000"/>
                <w:lang w:val="en-US"/>
              </w:rPr>
              <w:t xml:space="preserve"> </w:t>
            </w:r>
            <w:r w:rsidR="00C93BEC" w:rsidRPr="00BC3FB7">
              <w:rPr>
                <w:rStyle w:val="Bodytext29pt"/>
                <w:color w:val="FF0000"/>
                <w:lang w:val="en-US"/>
              </w:rPr>
              <w:t>tickets</w:t>
            </w:r>
            <w:r w:rsidR="00B35455" w:rsidRPr="00BC3FB7">
              <w:rPr>
                <w:rStyle w:val="Bodytext29pt"/>
                <w:color w:val="FF0000"/>
                <w:lang w:val="en-US"/>
              </w:rPr>
              <w:t xml:space="preserve"> with price </w:t>
            </w:r>
            <w:r w:rsidR="008975DD" w:rsidRPr="00BC3FB7">
              <w:rPr>
                <w:rStyle w:val="Bodytext29pt"/>
                <w:color w:val="FF0000"/>
                <w:lang w:val="en-US"/>
              </w:rPr>
              <w:t>indication.</w:t>
            </w:r>
          </w:p>
          <w:p w14:paraId="521FC438" w14:textId="715B98EF" w:rsidR="00DA5A52" w:rsidRPr="00BC3FB7" w:rsidRDefault="00DA5A52" w:rsidP="00BC3FB7">
            <w:pPr>
              <w:spacing w:after="0"/>
              <w:jc w:val="both"/>
              <w:rPr>
                <w:rFonts w:eastAsia="Arial" w:cs="Arial"/>
                <w:b/>
                <w:bCs/>
                <w:color w:val="FF0000"/>
                <w:sz w:val="18"/>
                <w:szCs w:val="18"/>
                <w:lang w:val="en-US" w:eastAsia="uk-UA" w:bidi="uk-UA"/>
              </w:rPr>
            </w:pPr>
          </w:p>
        </w:tc>
      </w:tr>
      <w:tr w:rsidR="00131D60" w:rsidRPr="002B6D64" w14:paraId="11A6F1F1" w14:textId="77777777" w:rsidTr="24C7A3B2">
        <w:tc>
          <w:tcPr>
            <w:tcW w:w="9493" w:type="dxa"/>
          </w:tcPr>
          <w:p w14:paraId="432E6C0C"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t>7.2 Trains</w:t>
            </w:r>
          </w:p>
          <w:p w14:paraId="66F3F142" w14:textId="77777777" w:rsidR="00131D60" w:rsidRPr="00BC3FB7" w:rsidRDefault="00131D60">
            <w:pPr>
              <w:spacing w:line="230" w:lineRule="exact"/>
              <w:jc w:val="both"/>
              <w:rPr>
                <w:rFonts w:cs="Arial"/>
                <w:b/>
                <w:sz w:val="22"/>
                <w:szCs w:val="22"/>
              </w:rPr>
            </w:pPr>
            <w:r w:rsidRPr="00BC3FB7">
              <w:rPr>
                <w:rStyle w:val="Bodytext29pt"/>
                <w:b w:val="0"/>
                <w:sz w:val="22"/>
                <w:szCs w:val="22"/>
                <w:lang w:val="en-GB"/>
              </w:rPr>
              <w:t>Train tickets shall be booked and purchased by the expert/consultant by himself/herself. The ticket purchase fee is not to be reimbursed.</w:t>
            </w:r>
          </w:p>
          <w:p w14:paraId="0270B4C8" w14:textId="09091C6B" w:rsidR="00131D60" w:rsidRPr="00BC3FB7" w:rsidRDefault="00131D60">
            <w:pPr>
              <w:spacing w:line="230" w:lineRule="exact"/>
              <w:jc w:val="both"/>
              <w:rPr>
                <w:rStyle w:val="Bodytext29pt"/>
                <w:b w:val="0"/>
                <w:sz w:val="22"/>
                <w:szCs w:val="22"/>
                <w:lang w:val="en-US"/>
              </w:rPr>
            </w:pPr>
            <w:r w:rsidRPr="00BC3FB7">
              <w:rPr>
                <w:rStyle w:val="Bodytext29pt"/>
                <w:b w:val="0"/>
                <w:sz w:val="22"/>
                <w:szCs w:val="22"/>
                <w:lang w:val="en-US"/>
              </w:rPr>
              <w:t>If required, first class tickets (</w:t>
            </w:r>
            <w:r w:rsidR="00B66EDD" w:rsidRPr="00BC3FB7">
              <w:rPr>
                <w:rStyle w:val="Bodytext29pt"/>
                <w:b w:val="0"/>
                <w:bCs w:val="0"/>
                <w:sz w:val="22"/>
                <w:szCs w:val="22"/>
                <w:lang w:val="en-US"/>
              </w:rPr>
              <w:t>abbreviation</w:t>
            </w:r>
            <w:r w:rsidRPr="00BC3FB7">
              <w:rPr>
                <w:rStyle w:val="Bodytext29pt"/>
                <w:b w:val="0"/>
                <w:sz w:val="22"/>
                <w:szCs w:val="22"/>
                <w:lang w:val="en-US"/>
              </w:rPr>
              <w:t xml:space="preserve"> in Ukraine: Л – two-seater, soft-seated, М – deluxe, single-seater,</w:t>
            </w:r>
            <w:r w:rsidR="00B66EDD" w:rsidRPr="00BC3FB7">
              <w:rPr>
                <w:rStyle w:val="Bodytext29pt"/>
                <w:b w:val="0"/>
                <w:bCs w:val="0"/>
                <w:sz w:val="22"/>
                <w:szCs w:val="22"/>
              </w:rPr>
              <w:t xml:space="preserve"> </w:t>
            </w:r>
            <w:r w:rsidRPr="00BC3FB7">
              <w:rPr>
                <w:rStyle w:val="Bodytext29pt"/>
                <w:b w:val="0"/>
                <w:sz w:val="22"/>
                <w:szCs w:val="22"/>
                <w:lang w:val="en-US"/>
              </w:rPr>
              <w:t xml:space="preserve">three-seater) are possible in case your journey not less than </w:t>
            </w:r>
            <w:r w:rsidR="008F0974" w:rsidRPr="00BC3FB7">
              <w:rPr>
                <w:rStyle w:val="Bodytext29pt"/>
                <w:b w:val="0"/>
                <w:sz w:val="22"/>
                <w:szCs w:val="22"/>
                <w:lang w:val="en-US"/>
              </w:rPr>
              <w:t>3</w:t>
            </w:r>
            <w:r w:rsidRPr="00BC3FB7">
              <w:rPr>
                <w:rStyle w:val="Bodytext29pt"/>
                <w:b w:val="0"/>
                <w:sz w:val="22"/>
                <w:szCs w:val="22"/>
                <w:lang w:val="en-US"/>
              </w:rPr>
              <w:t xml:space="preserve"> hours. The decision </w:t>
            </w:r>
            <w:r w:rsidRPr="00BC3FB7">
              <w:rPr>
                <w:rStyle w:val="Bodytext29pt"/>
                <w:b w:val="0"/>
                <w:sz w:val="22"/>
                <w:szCs w:val="22"/>
                <w:lang w:val="en-US"/>
              </w:rPr>
              <w:lastRenderedPageBreak/>
              <w:t xml:space="preserve">on the class tickets is in the responsibility of </w:t>
            </w:r>
            <w:r w:rsidR="00B66EDD" w:rsidRPr="00BC3FB7">
              <w:rPr>
                <w:rStyle w:val="Bodytext29pt"/>
                <w:b w:val="0"/>
                <w:bCs w:val="0"/>
                <w:sz w:val="22"/>
                <w:szCs w:val="22"/>
                <w:lang w:val="en-US"/>
              </w:rPr>
              <w:t>traveler</w:t>
            </w:r>
            <w:r w:rsidRPr="00BC3FB7">
              <w:rPr>
                <w:rStyle w:val="Bodytext29pt"/>
                <w:b w:val="0"/>
                <w:sz w:val="22"/>
                <w:szCs w:val="22"/>
                <w:lang w:val="en-US"/>
              </w:rPr>
              <w:t xml:space="preserve"> and should be considered based on the cost-efficiency and security reasons (e. g. overnight trip)</w:t>
            </w:r>
            <w:r w:rsidR="007B09EF" w:rsidRPr="00BC3FB7">
              <w:rPr>
                <w:rStyle w:val="Bodytext29pt"/>
                <w:b w:val="0"/>
                <w:sz w:val="22"/>
                <w:szCs w:val="22"/>
                <w:lang w:val="en-US"/>
              </w:rPr>
              <w:t>.</w:t>
            </w:r>
          </w:p>
          <w:p w14:paraId="5FABE5D5" w14:textId="77777777" w:rsidR="000B412F" w:rsidRPr="00BC3FB7" w:rsidRDefault="000B412F" w:rsidP="000B412F">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609CF88A" w14:textId="55A16AA5" w:rsidR="000B412F" w:rsidRPr="00BC3FB7" w:rsidRDefault="000B412F" w:rsidP="000B412F">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545255" w:rsidRPr="00BC3FB7">
              <w:rPr>
                <w:rStyle w:val="Bodytext29pt"/>
                <w:color w:val="FF0000"/>
                <w:lang w:val="en-US"/>
              </w:rPr>
              <w:t xml:space="preserve"> - </w:t>
            </w:r>
            <w:r w:rsidRPr="00BC3FB7">
              <w:rPr>
                <w:rStyle w:val="Bodytext29pt"/>
                <w:color w:val="FF0000"/>
                <w:lang w:val="en-US"/>
              </w:rPr>
              <w:t>not applicable</w:t>
            </w:r>
          </w:p>
          <w:p w14:paraId="00F7B003" w14:textId="77777777" w:rsidR="000B412F" w:rsidRPr="00BC3FB7" w:rsidRDefault="000B412F" w:rsidP="000B412F">
            <w:pPr>
              <w:tabs>
                <w:tab w:val="left" w:pos="1008"/>
              </w:tabs>
              <w:spacing w:after="0"/>
              <w:jc w:val="both"/>
              <w:rPr>
                <w:rStyle w:val="Bodytext29pt"/>
                <w:color w:val="FF0000"/>
                <w:lang w:val="en-US"/>
              </w:rPr>
            </w:pPr>
          </w:p>
          <w:p w14:paraId="276AFC5E" w14:textId="6E9C9B3F" w:rsidR="000B412F" w:rsidRPr="00BC3FB7" w:rsidRDefault="000B412F" w:rsidP="008C01FC">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545255" w:rsidRPr="00BC3FB7">
              <w:rPr>
                <w:rStyle w:val="Bodytext29pt"/>
                <w:color w:val="FF0000"/>
                <w:lang w:val="en-US"/>
              </w:rPr>
              <w:t xml:space="preserve"> </w:t>
            </w:r>
            <w:r w:rsidR="008C01FC" w:rsidRPr="00BC3FB7">
              <w:rPr>
                <w:rStyle w:val="Bodytext29pt"/>
                <w:color w:val="FF0000"/>
                <w:lang w:val="en-US"/>
              </w:rPr>
              <w:t>–</w:t>
            </w:r>
            <w:r w:rsidR="00545255" w:rsidRPr="00BC3FB7">
              <w:rPr>
                <w:rStyle w:val="Bodytext29pt"/>
                <w:color w:val="FF0000"/>
                <w:lang w:val="en-US"/>
              </w:rPr>
              <w:t xml:space="preserve"> </w:t>
            </w:r>
            <w:r w:rsidR="00547324" w:rsidRPr="00BC3FB7">
              <w:rPr>
                <w:rStyle w:val="Bodytext29pt"/>
                <w:color w:val="FF0000"/>
                <w:lang w:val="en-US"/>
              </w:rPr>
              <w:t>tickets</w:t>
            </w:r>
            <w:r w:rsidR="008C01FC" w:rsidRPr="00BC3FB7">
              <w:rPr>
                <w:rStyle w:val="Bodytext29pt"/>
                <w:color w:val="FF0000"/>
                <w:lang w:val="en-US"/>
              </w:rPr>
              <w:t xml:space="preserve"> with price indication.</w:t>
            </w:r>
          </w:p>
          <w:p w14:paraId="377B5635" w14:textId="6C61C3CB" w:rsidR="008C01FC" w:rsidRPr="00BC3FB7" w:rsidRDefault="008C01FC" w:rsidP="00BC3FB7">
            <w:pPr>
              <w:spacing w:after="0"/>
              <w:jc w:val="both"/>
              <w:rPr>
                <w:rStyle w:val="Bodytext2"/>
                <w:b w:val="0"/>
                <w:sz w:val="22"/>
                <w:szCs w:val="22"/>
                <w:lang w:val="en-US"/>
              </w:rPr>
            </w:pPr>
          </w:p>
        </w:tc>
      </w:tr>
      <w:tr w:rsidR="00131D60" w:rsidRPr="002B6D64" w14:paraId="2D376E46" w14:textId="77777777" w:rsidTr="24C7A3B2">
        <w:tc>
          <w:tcPr>
            <w:tcW w:w="9493" w:type="dxa"/>
          </w:tcPr>
          <w:p w14:paraId="4C9C775A"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lastRenderedPageBreak/>
              <w:t>7.3 Taxis and group private transportation</w:t>
            </w:r>
          </w:p>
          <w:p w14:paraId="299B9881" w14:textId="7A0A1A6B" w:rsidR="00131D60" w:rsidRPr="00BC3FB7" w:rsidRDefault="00131D60">
            <w:pPr>
              <w:spacing w:line="230" w:lineRule="exact"/>
              <w:jc w:val="both"/>
              <w:rPr>
                <w:rFonts w:cs="Arial"/>
                <w:b/>
                <w:sz w:val="22"/>
                <w:szCs w:val="22"/>
                <w:lang w:val="en-US"/>
              </w:rPr>
            </w:pPr>
            <w:r w:rsidRPr="00BC3FB7">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1F44466C" w14:textId="77777777" w:rsidR="00131D60" w:rsidRPr="00BC3FB7" w:rsidRDefault="00131D60">
            <w:pPr>
              <w:spacing w:line="230" w:lineRule="exact"/>
              <w:jc w:val="both"/>
              <w:rPr>
                <w:rStyle w:val="Bodytext29pt"/>
                <w:sz w:val="22"/>
                <w:szCs w:val="22"/>
                <w:lang w:val="en-US"/>
              </w:rPr>
            </w:pPr>
            <w:r w:rsidRPr="00BC3FB7">
              <w:rPr>
                <w:rStyle w:val="Bodytext29pt"/>
                <w:b w:val="0"/>
                <w:sz w:val="22"/>
                <w:szCs w:val="22"/>
                <w:lang w:val="en-US"/>
              </w:rPr>
              <w:t>The justification for such a choice should be provided together with a financial document (proof of evidence).</w:t>
            </w:r>
            <w:r w:rsidRPr="00BC3FB7">
              <w:rPr>
                <w:rStyle w:val="Bodytext29pt"/>
                <w:sz w:val="22"/>
                <w:szCs w:val="22"/>
                <w:lang w:val="en-US"/>
              </w:rPr>
              <w:t xml:space="preserve"> </w:t>
            </w:r>
          </w:p>
          <w:p w14:paraId="2283C924" w14:textId="77777777" w:rsidR="00581425" w:rsidRPr="00BC3FB7" w:rsidRDefault="00581425" w:rsidP="00581425">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4C8396E" w14:textId="49760E2E" w:rsidR="00581425" w:rsidRPr="00BC3FB7" w:rsidRDefault="00581425" w:rsidP="00581425">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460152" w:rsidRPr="00BC3FB7">
              <w:rPr>
                <w:rStyle w:val="Bodytext29pt"/>
                <w:color w:val="FF0000"/>
                <w:lang w:val="en-US"/>
              </w:rPr>
              <w:t xml:space="preserve"> - Taxi</w:t>
            </w:r>
            <w:r w:rsidRPr="00BC3FB7">
              <w:rPr>
                <w:rStyle w:val="Bodytext29pt"/>
                <w:color w:val="FF0000"/>
              </w:rPr>
              <w:t xml:space="preserve"> </w:t>
            </w:r>
            <w:r w:rsidR="002A0C79" w:rsidRPr="00BC3FB7">
              <w:rPr>
                <w:rStyle w:val="Bodytext29pt"/>
                <w:color w:val="FF0000"/>
                <w:lang w:val="en-US"/>
              </w:rPr>
              <w:t>(</w:t>
            </w:r>
            <w:r w:rsidRPr="00BC3FB7">
              <w:rPr>
                <w:rStyle w:val="Bodytext29pt"/>
                <w:color w:val="FF0000"/>
                <w:lang w:val="en-US"/>
              </w:rPr>
              <w:t>not applicable</w:t>
            </w:r>
            <w:r w:rsidR="002A0C79" w:rsidRPr="00BC3FB7">
              <w:rPr>
                <w:rStyle w:val="Bodytext29pt"/>
                <w:color w:val="FF0000"/>
                <w:lang w:val="en-US"/>
              </w:rPr>
              <w:t>)</w:t>
            </w:r>
            <w:r w:rsidR="004B3B8B" w:rsidRPr="00BC3FB7">
              <w:rPr>
                <w:rStyle w:val="Bodytext29pt"/>
                <w:color w:val="FF0000"/>
                <w:lang w:val="en-US"/>
              </w:rPr>
              <w:t>;</w:t>
            </w:r>
            <w:r w:rsidR="002A0C79" w:rsidRPr="00BC3FB7">
              <w:rPr>
                <w:rStyle w:val="Bodytext29pt"/>
                <w:color w:val="FF0000"/>
                <w:lang w:val="en-US"/>
              </w:rPr>
              <w:t xml:space="preserve"> Group private transportation (</w:t>
            </w:r>
            <w:r w:rsidR="0058223F" w:rsidRPr="00BC3FB7">
              <w:rPr>
                <w:rStyle w:val="Bodytext29pt"/>
                <w:color w:val="FF0000"/>
                <w:lang w:val="en-US"/>
              </w:rPr>
              <w:t>route sheet</w:t>
            </w:r>
            <w:r w:rsidR="007D076B" w:rsidRPr="00BC3FB7">
              <w:rPr>
                <w:rStyle w:val="Bodytext29pt"/>
                <w:color w:val="FF0000"/>
                <w:lang w:val="en-US"/>
              </w:rPr>
              <w:t xml:space="preserve"> with indication point of destination/point of arrival</w:t>
            </w:r>
            <w:r w:rsidR="001D5B69" w:rsidRPr="00BC3FB7">
              <w:rPr>
                <w:rStyle w:val="Bodytext29pt"/>
                <w:color w:val="FF0000"/>
                <w:lang w:val="en-US"/>
              </w:rPr>
              <w:t xml:space="preserve"> overall km</w:t>
            </w:r>
            <w:r w:rsidR="0058223F" w:rsidRPr="00BC3FB7">
              <w:rPr>
                <w:rStyle w:val="Bodytext29pt"/>
                <w:color w:val="FF0000"/>
                <w:lang w:val="en-US"/>
              </w:rPr>
              <w:t>).</w:t>
            </w:r>
          </w:p>
          <w:p w14:paraId="004FF227" w14:textId="77777777" w:rsidR="00581425" w:rsidRPr="00BC3FB7" w:rsidRDefault="00581425" w:rsidP="00581425">
            <w:pPr>
              <w:tabs>
                <w:tab w:val="left" w:pos="1008"/>
              </w:tabs>
              <w:spacing w:after="0"/>
              <w:jc w:val="both"/>
              <w:rPr>
                <w:rStyle w:val="Bodytext29pt"/>
                <w:color w:val="FF0000"/>
                <w:lang w:val="en-US"/>
              </w:rPr>
            </w:pPr>
          </w:p>
          <w:p w14:paraId="61FC68D9" w14:textId="4A0161C7" w:rsidR="004B3B8B" w:rsidRPr="00BC3FB7" w:rsidRDefault="00581425" w:rsidP="004B3B8B">
            <w:pPr>
              <w:tabs>
                <w:tab w:val="left" w:pos="1008"/>
              </w:tabs>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050EDC" w:rsidRPr="00BC3FB7">
              <w:rPr>
                <w:rStyle w:val="Bodytext29pt"/>
                <w:color w:val="FF0000"/>
                <w:lang w:val="en-US"/>
              </w:rPr>
              <w:t xml:space="preserve"> </w:t>
            </w:r>
            <w:r w:rsidR="00BA165B" w:rsidRPr="00BC3FB7">
              <w:rPr>
                <w:rStyle w:val="Bodytext29pt"/>
                <w:color w:val="FF0000"/>
                <w:lang w:val="en-US"/>
              </w:rPr>
              <w:t>–</w:t>
            </w:r>
            <w:r w:rsidR="00050EDC" w:rsidRPr="00BC3FB7">
              <w:rPr>
                <w:rStyle w:val="Bodytext29pt"/>
                <w:color w:val="FF0000"/>
                <w:lang w:val="en-US"/>
              </w:rPr>
              <w:t xml:space="preserve"> </w:t>
            </w:r>
            <w:r w:rsidR="007D076B" w:rsidRPr="00BC3FB7">
              <w:rPr>
                <w:rStyle w:val="Bodytext29pt"/>
                <w:color w:val="FF0000"/>
                <w:lang w:val="en-US"/>
              </w:rPr>
              <w:t xml:space="preserve">Taxi </w:t>
            </w:r>
            <w:r w:rsidR="004A58AF" w:rsidRPr="00BC3FB7">
              <w:rPr>
                <w:rStyle w:val="Bodytext29pt"/>
                <w:color w:val="FF0000"/>
                <w:lang w:val="en-US"/>
              </w:rPr>
              <w:t>(</w:t>
            </w:r>
            <w:r w:rsidR="00547324" w:rsidRPr="00BC3FB7">
              <w:rPr>
                <w:rStyle w:val="Bodytext29pt"/>
                <w:color w:val="FF0000"/>
                <w:lang w:val="en-US"/>
              </w:rPr>
              <w:t>bill</w:t>
            </w:r>
            <w:r w:rsidR="00BA165B" w:rsidRPr="00BC3FB7">
              <w:rPr>
                <w:rStyle w:val="Bodytext29pt"/>
                <w:color w:val="FF0000"/>
                <w:lang w:val="en-US"/>
              </w:rPr>
              <w:t xml:space="preserve"> or</w:t>
            </w:r>
            <w:r w:rsidR="00547324" w:rsidRPr="00BC3FB7">
              <w:rPr>
                <w:rStyle w:val="Bodytext29pt"/>
                <w:color w:val="FF0000"/>
              </w:rPr>
              <w:t xml:space="preserve"> </w:t>
            </w:r>
            <w:r w:rsidR="00547324" w:rsidRPr="00BC3FB7">
              <w:rPr>
                <w:rStyle w:val="Bodytext29pt"/>
                <w:color w:val="FF0000"/>
                <w:lang w:val="en-US"/>
              </w:rPr>
              <w:t>ride</w:t>
            </w:r>
            <w:r w:rsidR="00547324" w:rsidRPr="00BC3FB7">
              <w:rPr>
                <w:rStyle w:val="Bodytext29pt"/>
                <w:color w:val="FF0000"/>
              </w:rPr>
              <w:t xml:space="preserve"> report</w:t>
            </w:r>
            <w:r w:rsidR="00547324" w:rsidRPr="00BC3FB7">
              <w:rPr>
                <w:rStyle w:val="Bodytext29pt"/>
                <w:color w:val="FF0000"/>
                <w:lang w:val="en-US"/>
              </w:rPr>
              <w:t xml:space="preserve"> or screenshot of order</w:t>
            </w:r>
            <w:r w:rsidR="00506CF9" w:rsidRPr="00BC3FB7">
              <w:rPr>
                <w:rStyle w:val="Bodytext29pt"/>
                <w:color w:val="FF0000"/>
                <w:lang w:val="en-US"/>
              </w:rPr>
              <w:t xml:space="preserve"> with price indication</w:t>
            </w:r>
            <w:r w:rsidR="004A58AF" w:rsidRPr="00BC3FB7">
              <w:rPr>
                <w:rStyle w:val="Bodytext29pt"/>
                <w:color w:val="FF0000"/>
                <w:lang w:val="en-US"/>
              </w:rPr>
              <w:t>)</w:t>
            </w:r>
            <w:r w:rsidR="00506CF9" w:rsidRPr="00BC3FB7">
              <w:rPr>
                <w:rStyle w:val="Bodytext29pt"/>
                <w:color w:val="FF0000"/>
                <w:lang w:val="en-US"/>
              </w:rPr>
              <w:t>;</w:t>
            </w:r>
            <w:r w:rsidR="004B3B8B" w:rsidRPr="00BC3FB7">
              <w:rPr>
                <w:rStyle w:val="Bodytext29pt"/>
                <w:color w:val="FF0000"/>
                <w:lang w:val="en-US"/>
              </w:rPr>
              <w:t xml:space="preserve"> Group private transportation (invoice from the actual service provider).</w:t>
            </w:r>
          </w:p>
          <w:p w14:paraId="51365A6A" w14:textId="0C432B8B" w:rsidR="00547324" w:rsidRPr="00BC3FB7" w:rsidRDefault="00547324" w:rsidP="00BC3FB7">
            <w:pPr>
              <w:spacing w:after="0"/>
              <w:jc w:val="both"/>
              <w:rPr>
                <w:rStyle w:val="Bodytext2"/>
                <w:color w:val="FF0000"/>
                <w:sz w:val="18"/>
                <w:szCs w:val="18"/>
                <w:lang w:val="en-US"/>
              </w:rPr>
            </w:pPr>
          </w:p>
        </w:tc>
      </w:tr>
      <w:tr w:rsidR="00131D60" w:rsidRPr="002B6D64" w14:paraId="650D5EC8" w14:textId="77777777" w:rsidTr="24C7A3B2">
        <w:tc>
          <w:tcPr>
            <w:tcW w:w="9493" w:type="dxa"/>
          </w:tcPr>
          <w:p w14:paraId="428E3E22"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7.4 Private vehicles</w:t>
            </w:r>
          </w:p>
          <w:p w14:paraId="65F27BDC" w14:textId="586B2872" w:rsidR="00131D60" w:rsidRPr="00BC3FB7" w:rsidRDefault="00B66EDD">
            <w:pPr>
              <w:spacing w:line="226" w:lineRule="exact"/>
              <w:jc w:val="both"/>
              <w:rPr>
                <w:rStyle w:val="Bodytext29pt"/>
                <w:b w:val="0"/>
                <w:sz w:val="22"/>
                <w:szCs w:val="22"/>
                <w:lang w:val="en-GB"/>
              </w:rPr>
            </w:pPr>
            <w:r w:rsidRPr="00BC3FB7">
              <w:rPr>
                <w:rStyle w:val="Bodytext29pt"/>
                <w:b w:val="0"/>
                <w:bCs w:val="0"/>
                <w:sz w:val="22"/>
                <w:szCs w:val="22"/>
                <w:lang w:val="en-GB"/>
              </w:rPr>
              <w:t>As a rule</w:t>
            </w:r>
            <w:r w:rsidR="00131D60" w:rsidRPr="00BC3FB7">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22869B23" w14:textId="70A46F15" w:rsidR="00131D60" w:rsidRPr="00BC3FB7" w:rsidRDefault="00131D60" w:rsidP="24C7A3B2">
            <w:pPr>
              <w:spacing w:line="226" w:lineRule="exact"/>
              <w:jc w:val="both"/>
              <w:rPr>
                <w:rStyle w:val="Bodytext29pt"/>
                <w:b w:val="0"/>
                <w:sz w:val="22"/>
                <w:szCs w:val="22"/>
                <w:lang w:val="en-GB"/>
              </w:rPr>
            </w:pPr>
            <w:r w:rsidRPr="00BC3FB7">
              <w:rPr>
                <w:rStyle w:val="Bodytext29pt"/>
                <w:b w:val="0"/>
                <w:sz w:val="22"/>
                <w:szCs w:val="22"/>
                <w:lang w:val="en-GB"/>
              </w:rPr>
              <w:t xml:space="preserve">In the case of using private vehicles, GIZ compensates for such costs at a fixed rate per </w:t>
            </w:r>
            <w:r w:rsidR="00905ADE" w:rsidRPr="00BC3FB7">
              <w:rPr>
                <w:rStyle w:val="Bodytext29pt"/>
                <w:b w:val="0"/>
                <w:sz w:val="22"/>
                <w:szCs w:val="22"/>
                <w:lang w:val="en-GB"/>
              </w:rPr>
              <w:t>kilometre</w:t>
            </w:r>
            <w:r w:rsidRPr="00BC3FB7">
              <w:rPr>
                <w:rStyle w:val="Bodytext29pt"/>
                <w:b w:val="0"/>
                <w:sz w:val="22"/>
                <w:szCs w:val="22"/>
                <w:lang w:val="en-GB"/>
              </w:rPr>
              <w:t>, using the shortest possible route (according to the calculation of the Google Maps navigator).</w:t>
            </w:r>
          </w:p>
          <w:p w14:paraId="20FA5CFE" w14:textId="21FB7BC0" w:rsidR="00131D60" w:rsidRPr="00BC3FB7" w:rsidRDefault="00131D60">
            <w:pPr>
              <w:spacing w:line="226" w:lineRule="exact"/>
              <w:jc w:val="both"/>
              <w:rPr>
                <w:rStyle w:val="Bodytext29pt"/>
                <w:b w:val="0"/>
                <w:sz w:val="22"/>
                <w:szCs w:val="22"/>
                <w:lang w:val="en-GB"/>
              </w:rPr>
            </w:pPr>
            <w:r w:rsidRPr="00BC3FB7">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00B66EDD" w:rsidRPr="00BC3FB7">
              <w:rPr>
                <w:rStyle w:val="Bodytext29pt"/>
                <w:b w:val="0"/>
                <w:bCs w:val="0"/>
                <w:sz w:val="22"/>
                <w:szCs w:val="22"/>
                <w:lang w:val="en-GB"/>
              </w:rPr>
              <w:t>second-class</w:t>
            </w:r>
            <w:r w:rsidRPr="00BC3FB7">
              <w:rPr>
                <w:rStyle w:val="Bodytext29pt"/>
                <w:b w:val="0"/>
                <w:sz w:val="22"/>
                <w:szCs w:val="22"/>
                <w:lang w:val="en-GB"/>
              </w:rPr>
              <w:t xml:space="preserve"> rail ticket.</w:t>
            </w:r>
          </w:p>
          <w:p w14:paraId="257DDABD" w14:textId="77777777" w:rsidR="00131D60" w:rsidRPr="00BC3FB7" w:rsidRDefault="00131D60">
            <w:pPr>
              <w:spacing w:line="226" w:lineRule="exact"/>
              <w:jc w:val="both"/>
              <w:rPr>
                <w:rStyle w:val="Bodytext29pt"/>
                <w:b w:val="0"/>
                <w:sz w:val="22"/>
                <w:szCs w:val="22"/>
                <w:lang w:val="en-GB"/>
              </w:rPr>
            </w:pPr>
            <w:r w:rsidRPr="00BC3FB7">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0EEE23E" w14:textId="77777777" w:rsidR="00547324" w:rsidRPr="00BC3FB7" w:rsidRDefault="00547324" w:rsidP="00547324">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76A3080" w14:textId="5CFF5624" w:rsidR="00547324" w:rsidRPr="00BC3FB7" w:rsidRDefault="00547324" w:rsidP="00BC3FB7">
            <w:pPr>
              <w:spacing w:after="0"/>
              <w:jc w:val="both"/>
              <w:rPr>
                <w:rStyle w:val="Bodytext29pt"/>
                <w:color w:val="FF0000"/>
                <w:lang w:val="en-US"/>
              </w:rPr>
            </w:pPr>
            <w:r w:rsidRPr="00BC3FB7">
              <w:rPr>
                <w:rStyle w:val="Bodytext29pt"/>
                <w:color w:val="FF0000"/>
                <w:lang w:val="en-US"/>
              </w:rPr>
              <w:t>Against performance (lump-sum based)</w:t>
            </w:r>
            <w:r w:rsidR="00F366B6" w:rsidRPr="00BC3FB7">
              <w:rPr>
                <w:rStyle w:val="Bodytext29pt"/>
                <w:color w:val="FF0000"/>
                <w:lang w:val="en-US"/>
              </w:rPr>
              <w:t xml:space="preserve"> - </w:t>
            </w:r>
            <w:r w:rsidR="0073258E" w:rsidRPr="00BC3FB7">
              <w:rPr>
                <w:rStyle w:val="Bodytext29pt"/>
                <w:color w:val="FF0000"/>
                <w:lang w:val="en-US"/>
              </w:rPr>
              <w:t>needs evidence by internal based calculation of route planner like Google-map or similar (13,71 UAH per 1 km which includes all expenses without exception, such as fuel etc.)</w:t>
            </w:r>
          </w:p>
          <w:p w14:paraId="7FD37F61" w14:textId="77777777" w:rsidR="00547324" w:rsidRPr="00BC3FB7" w:rsidRDefault="00547324" w:rsidP="00547324">
            <w:pPr>
              <w:tabs>
                <w:tab w:val="left" w:pos="1008"/>
              </w:tabs>
              <w:spacing w:after="0"/>
              <w:jc w:val="both"/>
              <w:rPr>
                <w:rStyle w:val="Bodytext29pt"/>
                <w:color w:val="FF0000"/>
                <w:lang w:val="en-US"/>
              </w:rPr>
            </w:pPr>
          </w:p>
          <w:p w14:paraId="745D82B9" w14:textId="20372563" w:rsidR="00547324" w:rsidRPr="00BC3FB7" w:rsidRDefault="00547324" w:rsidP="00BC3FB7">
            <w:pPr>
              <w:tabs>
                <w:tab w:val="left" w:pos="1008"/>
              </w:tabs>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F366B6" w:rsidRPr="00BC3FB7">
              <w:rPr>
                <w:rStyle w:val="Bodytext29pt"/>
                <w:color w:val="FF0000"/>
                <w:lang w:val="en-US"/>
              </w:rPr>
              <w:t xml:space="preserve"> - </w:t>
            </w:r>
            <w:r w:rsidR="001C2855" w:rsidRPr="00BC3FB7">
              <w:rPr>
                <w:rStyle w:val="Bodytext29pt"/>
                <w:color w:val="FF0000"/>
                <w:lang w:val="en-US"/>
              </w:rPr>
              <w:t>not applicable</w:t>
            </w:r>
          </w:p>
          <w:p w14:paraId="3FCE367E" w14:textId="0D961877" w:rsidR="00547324" w:rsidRPr="00BC3FB7" w:rsidRDefault="00547324" w:rsidP="00BC3FB7">
            <w:pPr>
              <w:spacing w:after="0"/>
              <w:jc w:val="both"/>
              <w:rPr>
                <w:rStyle w:val="Bodytext2"/>
                <w:color w:val="FF0000"/>
                <w:sz w:val="18"/>
                <w:szCs w:val="18"/>
                <w:lang w:val="en-US"/>
              </w:rPr>
            </w:pPr>
          </w:p>
        </w:tc>
      </w:tr>
      <w:tr w:rsidR="00131D60" w:rsidRPr="002B6D64" w14:paraId="596B41A8" w14:textId="77777777" w:rsidTr="00AA306D">
        <w:trPr>
          <w:trHeight w:val="678"/>
        </w:trPr>
        <w:tc>
          <w:tcPr>
            <w:tcW w:w="9493" w:type="dxa"/>
          </w:tcPr>
          <w:p w14:paraId="4CFA04C8" w14:textId="77777777" w:rsidR="00131D60" w:rsidRPr="00BC3FB7" w:rsidRDefault="00131D60">
            <w:pPr>
              <w:spacing w:line="230" w:lineRule="exact"/>
              <w:jc w:val="both"/>
              <w:rPr>
                <w:rStyle w:val="Bodytext2"/>
                <w:sz w:val="22"/>
                <w:szCs w:val="22"/>
                <w:lang w:val="en-US"/>
              </w:rPr>
            </w:pPr>
            <w:r w:rsidRPr="00BC3FB7">
              <w:rPr>
                <w:rStyle w:val="Bodytext2"/>
                <w:sz w:val="22"/>
                <w:szCs w:val="22"/>
                <w:lang w:val="en-US"/>
              </w:rPr>
              <w:t>7.5 Buses</w:t>
            </w:r>
          </w:p>
          <w:p w14:paraId="6D829B41" w14:textId="77777777" w:rsidR="00131D60" w:rsidRPr="00BC3FB7" w:rsidRDefault="00131D60">
            <w:pPr>
              <w:spacing w:line="230" w:lineRule="exact"/>
              <w:jc w:val="both"/>
              <w:rPr>
                <w:rStyle w:val="Bodytext2"/>
                <w:b w:val="0"/>
                <w:sz w:val="22"/>
                <w:szCs w:val="22"/>
                <w:lang w:val="en-GB"/>
              </w:rPr>
            </w:pPr>
            <w:r w:rsidRPr="00BC3FB7">
              <w:rPr>
                <w:rStyle w:val="Bodytext29pt"/>
                <w:b w:val="0"/>
                <w:sz w:val="22"/>
                <w:szCs w:val="22"/>
                <w:lang w:val="en-GB"/>
              </w:rPr>
              <w:t xml:space="preserve">Bus tickets must be booked and purchased </w:t>
            </w:r>
            <w:r w:rsidR="00090199" w:rsidRPr="00BC3FB7">
              <w:rPr>
                <w:rStyle w:val="Bodytext29pt"/>
                <w:b w:val="0"/>
                <w:bCs w:val="0"/>
                <w:sz w:val="22"/>
                <w:szCs w:val="22"/>
                <w:lang w:val="en-GB"/>
              </w:rPr>
              <w:t>independently by an expert/consultant</w:t>
            </w:r>
            <w:r w:rsidRPr="00BC3FB7">
              <w:rPr>
                <w:rStyle w:val="Bodytext29pt"/>
                <w:b w:val="0"/>
                <w:sz w:val="22"/>
                <w:szCs w:val="22"/>
                <w:lang w:val="en-GB"/>
              </w:rPr>
              <w:t>.</w:t>
            </w:r>
            <w:r w:rsidRPr="00BC3FB7">
              <w:rPr>
                <w:rStyle w:val="Bodytext2"/>
                <w:b w:val="0"/>
                <w:sz w:val="22"/>
                <w:szCs w:val="22"/>
                <w:lang w:val="en-GB"/>
              </w:rPr>
              <w:t xml:space="preserve"> </w:t>
            </w:r>
          </w:p>
          <w:p w14:paraId="12F17FE0" w14:textId="77777777" w:rsidR="00547324" w:rsidRPr="00BC3FB7" w:rsidRDefault="00547324" w:rsidP="00547324">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55C3612E" w14:textId="0988C7F9" w:rsidR="00547324" w:rsidRPr="00BC3FB7" w:rsidRDefault="00547324" w:rsidP="00547324">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F366B6" w:rsidRPr="00BC3FB7">
              <w:rPr>
                <w:rStyle w:val="Bodytext29pt"/>
                <w:color w:val="FF0000"/>
                <w:lang w:val="en-US"/>
              </w:rPr>
              <w:t xml:space="preserve"> - </w:t>
            </w:r>
            <w:r w:rsidRPr="00BC3FB7">
              <w:rPr>
                <w:rStyle w:val="Bodytext29pt"/>
                <w:color w:val="FF0000"/>
                <w:lang w:val="en-US"/>
              </w:rPr>
              <w:t>not applicable</w:t>
            </w:r>
          </w:p>
          <w:p w14:paraId="43741361" w14:textId="77777777" w:rsidR="00547324" w:rsidRPr="00BC3FB7" w:rsidRDefault="00547324" w:rsidP="00547324">
            <w:pPr>
              <w:tabs>
                <w:tab w:val="left" w:pos="1008"/>
              </w:tabs>
              <w:spacing w:after="0"/>
              <w:jc w:val="both"/>
              <w:rPr>
                <w:rStyle w:val="Bodytext29pt"/>
                <w:color w:val="FF0000"/>
                <w:lang w:val="en-US"/>
              </w:rPr>
            </w:pPr>
          </w:p>
          <w:p w14:paraId="7588C6CA" w14:textId="3E2CFBF3" w:rsidR="00581425" w:rsidRPr="00BC3FB7" w:rsidRDefault="00547324" w:rsidP="00547324">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F366B6" w:rsidRPr="00BC3FB7">
              <w:rPr>
                <w:rStyle w:val="Bodytext29pt"/>
                <w:color w:val="FF0000"/>
                <w:lang w:val="en-US"/>
              </w:rPr>
              <w:t xml:space="preserve"> </w:t>
            </w:r>
            <w:r w:rsidR="00B91F73" w:rsidRPr="00BC3FB7">
              <w:rPr>
                <w:rStyle w:val="Bodytext29pt"/>
                <w:color w:val="FF0000"/>
                <w:lang w:val="en-US"/>
              </w:rPr>
              <w:t>–</w:t>
            </w:r>
            <w:r w:rsidR="00F366B6" w:rsidRPr="00BC3FB7">
              <w:rPr>
                <w:rStyle w:val="Bodytext29pt"/>
                <w:color w:val="FF0000"/>
                <w:lang w:val="en-US"/>
              </w:rPr>
              <w:t xml:space="preserve"> tickets</w:t>
            </w:r>
            <w:r w:rsidR="00B91F73" w:rsidRPr="00BC3FB7">
              <w:rPr>
                <w:rStyle w:val="Bodytext29pt"/>
                <w:color w:val="FF0000"/>
                <w:lang w:val="en-US"/>
              </w:rPr>
              <w:t xml:space="preserve"> with price indication</w:t>
            </w:r>
          </w:p>
          <w:p w14:paraId="2E965C9A" w14:textId="2BADF672" w:rsidR="00547324" w:rsidRPr="00BC3FB7" w:rsidRDefault="00547324" w:rsidP="00BC3FB7">
            <w:pPr>
              <w:spacing w:after="0"/>
              <w:jc w:val="both"/>
              <w:rPr>
                <w:rStyle w:val="Bodytext2"/>
                <w:color w:val="FF0000"/>
                <w:sz w:val="18"/>
                <w:szCs w:val="18"/>
                <w:lang w:val="en-US"/>
              </w:rPr>
            </w:pPr>
          </w:p>
        </w:tc>
      </w:tr>
    </w:tbl>
    <w:p w14:paraId="02C2AF57" w14:textId="77777777" w:rsidR="00131D60" w:rsidRPr="00DA0C88" w:rsidRDefault="00131D60" w:rsidP="00131D60">
      <w:pPr>
        <w:jc w:val="both"/>
        <w:rPr>
          <w:rFonts w:cs="Arial"/>
          <w:sz w:val="20"/>
          <w:szCs w:val="20"/>
          <w:lang w:val="uk-UA"/>
        </w:rPr>
      </w:pPr>
    </w:p>
    <w:p w14:paraId="01CD3FE7" w14:textId="64CC477A" w:rsidR="00131D60" w:rsidRPr="00810090" w:rsidRDefault="00131D60" w:rsidP="000E5557">
      <w:pPr>
        <w:jc w:val="center"/>
        <w:rPr>
          <w:rFonts w:cs="Arial"/>
          <w:b/>
          <w:bCs/>
          <w:sz w:val="20"/>
          <w:szCs w:val="20"/>
          <w:lang w:val="uk-UA"/>
        </w:rPr>
      </w:pPr>
      <w:r w:rsidRPr="00810090">
        <w:rPr>
          <w:rFonts w:cs="Arial"/>
          <w:b/>
          <w:bCs/>
          <w:sz w:val="20"/>
          <w:szCs w:val="20"/>
        </w:rPr>
        <w:lastRenderedPageBreak/>
        <w:t xml:space="preserve">Table 1 / </w:t>
      </w:r>
      <w:r w:rsidRPr="00810090">
        <w:rPr>
          <w:rFonts w:cs="Arial"/>
          <w:b/>
          <w:bCs/>
          <w:sz w:val="20"/>
          <w:szCs w:val="20"/>
          <w:lang w:val="uk-UA"/>
        </w:rPr>
        <w:t>Таблиця 1</w:t>
      </w:r>
    </w:p>
    <w:p w14:paraId="3A19233D" w14:textId="77777777" w:rsidR="00131D60" w:rsidRDefault="00131D60" w:rsidP="000E5557">
      <w:pPr>
        <w:jc w:val="center"/>
        <w:rPr>
          <w:rFonts w:cs="Arial"/>
          <w:b/>
          <w:bCs/>
          <w:sz w:val="20"/>
          <w:szCs w:val="20"/>
          <w:lang w:val="uk-UA"/>
        </w:rPr>
      </w:pPr>
      <w:r w:rsidRPr="00810090">
        <w:rPr>
          <w:rFonts w:cs="Arial"/>
          <w:b/>
          <w:bCs/>
          <w:sz w:val="20"/>
          <w:szCs w:val="20"/>
          <w:lang w:val="uk-UA"/>
        </w:rPr>
        <w:t>The calculation of per diems for business trips per Travel Day</w:t>
      </w:r>
    </w:p>
    <w:p w14:paraId="7169ACF9" w14:textId="77777777" w:rsidR="00131D60" w:rsidRDefault="00131D60" w:rsidP="000E5557">
      <w:pPr>
        <w:jc w:val="center"/>
      </w:pPr>
      <w:r w:rsidRPr="009750E2">
        <w:rPr>
          <w:rFonts w:cs="Arial"/>
          <w:noProof/>
          <w:sz w:val="20"/>
          <w:szCs w:val="20"/>
          <w:lang w:val="uk-UA"/>
        </w:rPr>
        <w:drawing>
          <wp:anchor distT="0" distB="0" distL="114300" distR="114300" simplePos="0" relativeHeight="251658240" behindDoc="0" locked="0" layoutInCell="1" allowOverlap="1" wp14:anchorId="7E1DD280" wp14:editId="3E6C9556">
            <wp:simplePos x="0" y="0"/>
            <wp:positionH relativeFrom="margin">
              <wp:align>center</wp:align>
            </wp:positionH>
            <wp:positionV relativeFrom="paragraph">
              <wp:posOffset>130175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21">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6A783A8C" w14:textId="77777777" w:rsidR="00131D60" w:rsidRPr="00131D60" w:rsidRDefault="00131D60" w:rsidP="000E5557">
      <w:pPr>
        <w:jc w:val="center"/>
      </w:pPr>
    </w:p>
    <w:sectPr w:rsidR="00131D60" w:rsidRPr="00131D60" w:rsidSect="00244C6C">
      <w:headerReference w:type="default" r:id="rId22"/>
      <w:footerReference w:type="default" r:id="rId23"/>
      <w:headerReference w:type="first" r:id="rId24"/>
      <w:footerReference w:type="first" r:id="rId25"/>
      <w:pgSz w:w="11906" w:h="16838" w:code="9"/>
      <w:pgMar w:top="1418" w:right="991" w:bottom="1276"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Trubacheieva, Tetiana GIZ UA" w:date="2026-06-04T10:58:00Z" w:initials="TT">
    <w:p w14:paraId="7FC3D36D" w14:textId="77777777" w:rsidR="00F734AE" w:rsidRDefault="00F734AE" w:rsidP="00F734AE">
      <w:pPr>
        <w:pStyle w:val="CommentText"/>
      </w:pPr>
      <w:r>
        <w:rPr>
          <w:rStyle w:val="CommentReference"/>
        </w:rPr>
        <w:annotationRef/>
      </w:r>
      <w:r>
        <w:rPr>
          <w:lang w:val="uk-UA"/>
        </w:rPr>
        <w:t>Освіжити дати, якщо потрібно, враховующи початок приблизно 08 липня</w:t>
      </w:r>
    </w:p>
  </w:comment>
  <w:comment w:id="33" w:author="Shyriaieva, Maryna GIZ UA" w:date="2026-06-10T14:07:00Z" w:initials="MS">
    <w:p w14:paraId="49409E4F" w14:textId="77777777" w:rsidR="008E4177" w:rsidRDefault="008E4177" w:rsidP="008E4177">
      <w:pPr>
        <w:pStyle w:val="CommentText"/>
      </w:pPr>
      <w:r>
        <w:rPr>
          <w:rStyle w:val="CommentReference"/>
        </w:rPr>
        <w:annotationRef/>
      </w:r>
      <w:r>
        <w:rPr>
          <w:lang w:val="uk-UA"/>
        </w:rPr>
        <w:t>Залишаємо зазначені дати, експерти повинні напрацювати документи до кінця липня</w:t>
      </w:r>
    </w:p>
  </w:comment>
  <w:comment w:id="54" w:author="Trubacheieva, Tetiana GIZ UA" w:date="2026-06-04T10:57:00Z" w:initials="TT">
    <w:p w14:paraId="5566A5F2" w14:textId="77777777" w:rsidR="00F734AE" w:rsidRDefault="00F734AE" w:rsidP="00F734AE">
      <w:pPr>
        <w:pStyle w:val="CommentText"/>
      </w:pPr>
      <w:r>
        <w:rPr>
          <w:rStyle w:val="CommentReference"/>
        </w:rPr>
        <w:annotationRef/>
      </w:r>
      <w:r>
        <w:rPr>
          <w:lang w:val="uk-UA"/>
        </w:rPr>
        <w:t>Вказати щось одне</w:t>
      </w:r>
    </w:p>
  </w:comment>
  <w:comment w:id="55" w:author="Shyriaieva, Maryna GIZ UA" w:date="2026-06-10T14:08:00Z" w:initials="MS">
    <w:p w14:paraId="75BA55F6" w14:textId="77777777" w:rsidR="00603C71" w:rsidRDefault="00603C71" w:rsidP="00603C71">
      <w:pPr>
        <w:pStyle w:val="CommentText"/>
      </w:pPr>
      <w:r>
        <w:rPr>
          <w:rStyle w:val="CommentReference"/>
        </w:rPr>
        <w:annotationRef/>
      </w:r>
      <w:r>
        <w:rPr>
          <w:lang w:val="uk-UA"/>
        </w:rPr>
        <w:t>Просимо залишити, оскільки це один освітній рівень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C3D36D" w15:done="1"/>
  <w15:commentEx w15:paraId="49409E4F" w15:paraIdParent="7FC3D36D" w15:done="1"/>
  <w15:commentEx w15:paraId="5566A5F2" w15:done="1"/>
  <w15:commentEx w15:paraId="75BA55F6" w15:paraIdParent="5566A5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24306" w16cex:dateUtc="2026-06-04T07:58:00Z"/>
  <w16cex:commentExtensible w16cex:durableId="0133A2EE" w16cex:dateUtc="2026-06-10T11:07:00Z"/>
  <w16cex:commentExtensible w16cex:durableId="69CEE04B" w16cex:dateUtc="2026-06-04T07:57:00Z"/>
  <w16cex:commentExtensible w16cex:durableId="03D4B148" w16cex:dateUtc="2026-06-10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C3D36D" w16cid:durableId="6C724306"/>
  <w16cid:commentId w16cid:paraId="49409E4F" w16cid:durableId="0133A2EE"/>
  <w16cid:commentId w16cid:paraId="5566A5F2" w16cid:durableId="69CEE04B"/>
  <w16cid:commentId w16cid:paraId="75BA55F6" w16cid:durableId="03D4B1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33B8" w14:textId="77777777" w:rsidR="008A5562" w:rsidRDefault="008A5562" w:rsidP="00E0714A">
      <w:r>
        <w:separator/>
      </w:r>
    </w:p>
    <w:p w14:paraId="3B85FBC7" w14:textId="77777777" w:rsidR="008A5562" w:rsidRDefault="008A5562"/>
    <w:p w14:paraId="1E18C448" w14:textId="77777777" w:rsidR="008A5562" w:rsidRDefault="008A5562"/>
  </w:endnote>
  <w:endnote w:type="continuationSeparator" w:id="0">
    <w:p w14:paraId="179A8BEB" w14:textId="77777777" w:rsidR="008A5562" w:rsidRDefault="008A5562" w:rsidP="00E0714A">
      <w:r>
        <w:continuationSeparator/>
      </w:r>
    </w:p>
    <w:p w14:paraId="1EF6856C" w14:textId="77777777" w:rsidR="008A5562" w:rsidRDefault="008A5562"/>
    <w:p w14:paraId="72694BE9" w14:textId="77777777" w:rsidR="008A5562" w:rsidRDefault="008A5562"/>
  </w:endnote>
  <w:endnote w:type="continuationNotice" w:id="1">
    <w:p w14:paraId="1B3D1F89" w14:textId="77777777" w:rsidR="008A5562" w:rsidRDefault="008A5562">
      <w:pPr>
        <w:spacing w:after="0"/>
      </w:pPr>
    </w:p>
    <w:p w14:paraId="12EF7F86" w14:textId="77777777" w:rsidR="008A5562" w:rsidRDefault="008A5562"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E0DC793" w:rsidR="008934FE" w:rsidRPr="00613EF7" w:rsidRDefault="00244C6C" w:rsidP="00613EF7">
    <w:pPr>
      <w:pStyle w:val="Footer"/>
      <w:tabs>
        <w:tab w:val="clear" w:pos="4536"/>
      </w:tabs>
      <w:rPr>
        <w:sz w:val="14"/>
      </w:rPr>
    </w:pPr>
    <w:r>
      <w:rPr>
        <w:sz w:val="14"/>
      </w:rPr>
      <w:t xml:space="preserve">Created by </w:t>
    </w:r>
    <w:r w:rsidR="00753DA3">
      <w:rPr>
        <w:sz w:val="14"/>
      </w:rPr>
      <w:t>Maryna Shyriaieva</w:t>
    </w:r>
    <w:r>
      <w:rPr>
        <w:sz w:val="14"/>
      </w:rPr>
      <w:t xml:space="preserve"> Division OU 3900, Date: </w:t>
    </w:r>
    <w:r w:rsidR="00E05791">
      <w:rPr>
        <w:sz w:val="14"/>
      </w:rPr>
      <w:t>26.05.2026</w:t>
    </w:r>
    <w:r w:rsidR="00613EF7">
      <w:rPr>
        <w:rFonts w:cs="Arial"/>
      </w:rPr>
      <w:tab/>
    </w:r>
    <w:r w:rsidR="00613EF7">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7089" w14:textId="10CEFA31" w:rsidR="00041AAC" w:rsidRDefault="008934FE" w:rsidP="00B53644">
    <w:pPr>
      <w:pStyle w:val="Footer"/>
      <w:tabs>
        <w:tab w:val="clear" w:pos="4536"/>
      </w:tabs>
      <w:rPr>
        <w:sz w:val="14"/>
      </w:rPr>
    </w:pPr>
    <w:r>
      <w:rPr>
        <w:sz w:val="14"/>
      </w:rPr>
      <w:t>Form 41-14-2-en</w:t>
    </w:r>
  </w:p>
  <w:p w14:paraId="5DF1BE1F" w14:textId="34C45E96" w:rsidR="00244C6C" w:rsidRDefault="00244C6C" w:rsidP="00B53644">
    <w:pPr>
      <w:pStyle w:val="Footer"/>
      <w:tabs>
        <w:tab w:val="clear" w:pos="4536"/>
      </w:tabs>
      <w:rPr>
        <w:sz w:val="14"/>
      </w:rPr>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p>
  <w:p w14:paraId="294CCF6D" w14:textId="6C6D5FE1" w:rsidR="008934FE" w:rsidRDefault="008934FE" w:rsidP="00B53644">
    <w:pPr>
      <w:pStyle w:val="Footer"/>
      <w:tabs>
        <w:tab w:val="clear" w:pos="4536"/>
      </w:tabs>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FB1C8" w14:textId="77777777" w:rsidR="008A5562" w:rsidRDefault="008A5562" w:rsidP="00E0714A">
      <w:r>
        <w:separator/>
      </w:r>
    </w:p>
    <w:p w14:paraId="0C7425CB" w14:textId="77777777" w:rsidR="008A5562" w:rsidRDefault="008A5562"/>
    <w:p w14:paraId="5EDA91F2" w14:textId="77777777" w:rsidR="008A5562" w:rsidRDefault="008A5562"/>
  </w:footnote>
  <w:footnote w:type="continuationSeparator" w:id="0">
    <w:p w14:paraId="4BC4621D" w14:textId="77777777" w:rsidR="008A5562" w:rsidRDefault="008A5562" w:rsidP="00E0714A">
      <w:r>
        <w:continuationSeparator/>
      </w:r>
    </w:p>
    <w:p w14:paraId="47F4C961" w14:textId="77777777" w:rsidR="008A5562" w:rsidRDefault="008A5562"/>
    <w:p w14:paraId="14DE6CBA" w14:textId="77777777" w:rsidR="008A5562" w:rsidRDefault="008A5562"/>
  </w:footnote>
  <w:footnote w:type="continuationNotice" w:id="1">
    <w:p w14:paraId="2B44ADCD" w14:textId="77777777" w:rsidR="008A5562" w:rsidRDefault="008A5562">
      <w:pPr>
        <w:spacing w:after="0"/>
      </w:pPr>
    </w:p>
    <w:p w14:paraId="04CC5091" w14:textId="77777777" w:rsidR="008A5562" w:rsidRDefault="008A5562"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4DD8408" w:rsidR="008934FE" w:rsidRPr="00055A37" w:rsidRDefault="00055A37"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DF33" w14:textId="50AAAE00" w:rsidR="00055A37" w:rsidRPr="00055A37" w:rsidRDefault="00055A37">
    <w:pPr>
      <w:pStyle w:val="Header"/>
      <w:rPr>
        <w:lang w:val="en-US"/>
      </w:rPr>
    </w:pPr>
    <w:r>
      <w:rPr>
        <w:lang w:val="en-US"/>
      </w:rPr>
      <w:t>CONFID</w:t>
    </w:r>
    <w:r w:rsidR="005C3CE9">
      <w:rPr>
        <w:lang w:val="en-US"/>
      </w:rPr>
      <w:t>E</w:t>
    </w:r>
    <w:r>
      <w:rPr>
        <w:lang w:val="en-US"/>
      </w:rPr>
      <w:t>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3457D5"/>
    <w:multiLevelType w:val="hybridMultilevel"/>
    <w:tmpl w:val="9C90F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70D59"/>
    <w:multiLevelType w:val="hybridMultilevel"/>
    <w:tmpl w:val="70B6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6D81DD1"/>
    <w:multiLevelType w:val="multilevel"/>
    <w:tmpl w:val="127C657C"/>
    <w:lvl w:ilvl="0">
      <w:start w:val="10"/>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9B5A08"/>
    <w:multiLevelType w:val="hybridMultilevel"/>
    <w:tmpl w:val="4754F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21"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EFC3019"/>
    <w:multiLevelType w:val="hybridMultilevel"/>
    <w:tmpl w:val="E45E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2"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06C5628"/>
    <w:multiLevelType w:val="multilevel"/>
    <w:tmpl w:val="606C5628"/>
    <w:lvl w:ilvl="0">
      <w:start w:val="6"/>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3"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4"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5"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7"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2"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5"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8"/>
  </w:num>
  <w:num w:numId="2" w16cid:durableId="1138378389">
    <w:abstractNumId w:val="66"/>
  </w:num>
  <w:num w:numId="3" w16cid:durableId="1216889671">
    <w:abstractNumId w:val="1"/>
  </w:num>
  <w:num w:numId="4" w16cid:durableId="1297832603">
    <w:abstractNumId w:val="24"/>
  </w:num>
  <w:num w:numId="5" w16cid:durableId="786432280">
    <w:abstractNumId w:val="55"/>
  </w:num>
  <w:num w:numId="6" w16cid:durableId="473257268">
    <w:abstractNumId w:val="40"/>
  </w:num>
  <w:num w:numId="7" w16cid:durableId="1439786969">
    <w:abstractNumId w:val="44"/>
  </w:num>
  <w:num w:numId="8" w16cid:durableId="54865227">
    <w:abstractNumId w:val="21"/>
  </w:num>
  <w:num w:numId="9" w16cid:durableId="1888682693">
    <w:abstractNumId w:val="45"/>
  </w:num>
  <w:num w:numId="10" w16cid:durableId="1909532663">
    <w:abstractNumId w:val="16"/>
  </w:num>
  <w:num w:numId="11" w16cid:durableId="1246454460">
    <w:abstractNumId w:val="25"/>
  </w:num>
  <w:num w:numId="12" w16cid:durableId="876235992">
    <w:abstractNumId w:val="65"/>
  </w:num>
  <w:num w:numId="13" w16cid:durableId="1513641385">
    <w:abstractNumId w:val="9"/>
  </w:num>
  <w:num w:numId="14" w16cid:durableId="1673994962">
    <w:abstractNumId w:val="31"/>
  </w:num>
  <w:num w:numId="15" w16cid:durableId="1420760459">
    <w:abstractNumId w:val="63"/>
  </w:num>
  <w:num w:numId="16" w16cid:durableId="131218402">
    <w:abstractNumId w:val="60"/>
  </w:num>
  <w:num w:numId="17" w16cid:durableId="1986010942">
    <w:abstractNumId w:val="48"/>
  </w:num>
  <w:num w:numId="18" w16cid:durableId="2066442516">
    <w:abstractNumId w:val="43"/>
  </w:num>
  <w:num w:numId="19" w16cid:durableId="1268194202">
    <w:abstractNumId w:val="15"/>
  </w:num>
  <w:num w:numId="20" w16cid:durableId="243733337">
    <w:abstractNumId w:val="0"/>
  </w:num>
  <w:num w:numId="21" w16cid:durableId="292947391">
    <w:abstractNumId w:val="62"/>
  </w:num>
  <w:num w:numId="22" w16cid:durableId="1413351348">
    <w:abstractNumId w:val="35"/>
  </w:num>
  <w:num w:numId="23" w16cid:durableId="1778017581">
    <w:abstractNumId w:val="49"/>
  </w:num>
  <w:num w:numId="24" w16cid:durableId="740639456">
    <w:abstractNumId w:val="29"/>
  </w:num>
  <w:num w:numId="25" w16cid:durableId="1937328156">
    <w:abstractNumId w:val="27"/>
  </w:num>
  <w:num w:numId="26" w16cid:durableId="455878943">
    <w:abstractNumId w:val="14"/>
  </w:num>
  <w:num w:numId="27" w16cid:durableId="1714572428">
    <w:abstractNumId w:val="4"/>
  </w:num>
  <w:num w:numId="28" w16cid:durableId="1024553110">
    <w:abstractNumId w:val="7"/>
  </w:num>
  <w:num w:numId="29" w16cid:durableId="1643459607">
    <w:abstractNumId w:val="20"/>
  </w:num>
  <w:num w:numId="30" w16cid:durableId="1458530658">
    <w:abstractNumId w:val="61"/>
  </w:num>
  <w:num w:numId="31" w16cid:durableId="562716092">
    <w:abstractNumId w:val="42"/>
  </w:num>
  <w:num w:numId="32" w16cid:durableId="741219185">
    <w:abstractNumId w:val="12"/>
  </w:num>
  <w:num w:numId="33" w16cid:durableId="730006170">
    <w:abstractNumId w:val="34"/>
  </w:num>
  <w:num w:numId="34" w16cid:durableId="2052680152">
    <w:abstractNumId w:val="32"/>
  </w:num>
  <w:num w:numId="35" w16cid:durableId="1739937657">
    <w:abstractNumId w:val="26"/>
  </w:num>
  <w:num w:numId="36" w16cid:durableId="473182280">
    <w:abstractNumId w:val="8"/>
  </w:num>
  <w:num w:numId="37" w16cid:durableId="234316739">
    <w:abstractNumId w:val="50"/>
  </w:num>
  <w:num w:numId="38" w16cid:durableId="1323657722">
    <w:abstractNumId w:val="57"/>
  </w:num>
  <w:num w:numId="39" w16cid:durableId="1747921526">
    <w:abstractNumId w:val="59"/>
  </w:num>
  <w:num w:numId="40" w16cid:durableId="85295967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3"/>
  </w:num>
  <w:num w:numId="43" w16cid:durableId="137696789">
    <w:abstractNumId w:val="64"/>
  </w:num>
  <w:num w:numId="44" w16cid:durableId="1668748145">
    <w:abstractNumId w:val="39"/>
  </w:num>
  <w:num w:numId="45" w16cid:durableId="347365984">
    <w:abstractNumId w:val="47"/>
  </w:num>
  <w:num w:numId="46" w16cid:durableId="1045834908">
    <w:abstractNumId w:val="51"/>
  </w:num>
  <w:num w:numId="47" w16cid:durableId="164245946">
    <w:abstractNumId w:val="11"/>
  </w:num>
  <w:num w:numId="48" w16cid:durableId="1828479007">
    <w:abstractNumId w:val="28"/>
  </w:num>
  <w:num w:numId="49" w16cid:durableId="2117172842">
    <w:abstractNumId w:val="38"/>
  </w:num>
  <w:num w:numId="50" w16cid:durableId="173809542">
    <w:abstractNumId w:val="41"/>
  </w:num>
  <w:num w:numId="51" w16cid:durableId="1643150926">
    <w:abstractNumId w:val="36"/>
  </w:num>
  <w:num w:numId="52" w16cid:durableId="1553886304">
    <w:abstractNumId w:val="56"/>
  </w:num>
  <w:num w:numId="53" w16cid:durableId="137190732">
    <w:abstractNumId w:val="10"/>
  </w:num>
  <w:num w:numId="54" w16cid:durableId="571886423">
    <w:abstractNumId w:val="5"/>
  </w:num>
  <w:num w:numId="55" w16cid:durableId="759836435">
    <w:abstractNumId w:val="30"/>
  </w:num>
  <w:num w:numId="56" w16cid:durableId="573004868">
    <w:abstractNumId w:val="6"/>
  </w:num>
  <w:num w:numId="57" w16cid:durableId="1304429982">
    <w:abstractNumId w:val="17"/>
  </w:num>
  <w:num w:numId="58" w16cid:durableId="1399212338">
    <w:abstractNumId w:val="53"/>
  </w:num>
  <w:num w:numId="59" w16cid:durableId="1509102298">
    <w:abstractNumId w:val="23"/>
  </w:num>
  <w:num w:numId="60" w16cid:durableId="1531450061">
    <w:abstractNumId w:val="52"/>
  </w:num>
  <w:num w:numId="61" w16cid:durableId="542326025">
    <w:abstractNumId w:val="37"/>
  </w:num>
  <w:num w:numId="62" w16cid:durableId="386074160">
    <w:abstractNumId w:val="58"/>
  </w:num>
  <w:num w:numId="63" w16cid:durableId="690111266">
    <w:abstractNumId w:val="54"/>
  </w:num>
  <w:num w:numId="64" w16cid:durableId="1694769770">
    <w:abstractNumId w:val="3"/>
  </w:num>
  <w:num w:numId="65" w16cid:durableId="1031760858">
    <w:abstractNumId w:val="46"/>
  </w:num>
  <w:num w:numId="66" w16cid:durableId="1758670638">
    <w:abstractNumId w:val="19"/>
  </w:num>
  <w:num w:numId="67" w16cid:durableId="149172760">
    <w:abstractNumId w:val="2"/>
  </w:num>
  <w:num w:numId="68" w16cid:durableId="2114208336">
    <w:abstractNumId w:val="22"/>
  </w:num>
  <w:num w:numId="69" w16cid:durableId="1611888268">
    <w:abstractNumId w:val="1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ubacheieva, Tetiana GIZ UA">
    <w15:presenceInfo w15:providerId="AD" w15:userId="S::tetiana.trubacheieva@giz.de::b9d0524c-b589-41ba-8c33-40c40d8b305d"/>
  </w15:person>
  <w15:person w15:author="Shyriaieva, Maryna GIZ UA">
    <w15:presenceInfo w15:providerId="AD" w15:userId="S::maryna.shyriaieva@giz.de::be557e39-90ea-400d-8f98-4d8691a13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781"/>
    <w:rsid w:val="00001E7E"/>
    <w:rsid w:val="00002201"/>
    <w:rsid w:val="00002707"/>
    <w:rsid w:val="00004063"/>
    <w:rsid w:val="00004156"/>
    <w:rsid w:val="00004A34"/>
    <w:rsid w:val="00006580"/>
    <w:rsid w:val="00006F9E"/>
    <w:rsid w:val="000123FA"/>
    <w:rsid w:val="00013ACB"/>
    <w:rsid w:val="00013B63"/>
    <w:rsid w:val="00014220"/>
    <w:rsid w:val="000143A9"/>
    <w:rsid w:val="000154FA"/>
    <w:rsid w:val="00016C83"/>
    <w:rsid w:val="000212CC"/>
    <w:rsid w:val="0002289A"/>
    <w:rsid w:val="00022E71"/>
    <w:rsid w:val="000271C9"/>
    <w:rsid w:val="000300EF"/>
    <w:rsid w:val="00030660"/>
    <w:rsid w:val="000309EA"/>
    <w:rsid w:val="000315E9"/>
    <w:rsid w:val="000338FB"/>
    <w:rsid w:val="00033AC5"/>
    <w:rsid w:val="000345DC"/>
    <w:rsid w:val="00034B81"/>
    <w:rsid w:val="00035A49"/>
    <w:rsid w:val="00035D95"/>
    <w:rsid w:val="0003643C"/>
    <w:rsid w:val="00036EA7"/>
    <w:rsid w:val="000370F0"/>
    <w:rsid w:val="00037179"/>
    <w:rsid w:val="000407E6"/>
    <w:rsid w:val="000413DD"/>
    <w:rsid w:val="00041AAC"/>
    <w:rsid w:val="0004304D"/>
    <w:rsid w:val="000434CE"/>
    <w:rsid w:val="000435BA"/>
    <w:rsid w:val="00044DBA"/>
    <w:rsid w:val="00045300"/>
    <w:rsid w:val="00047954"/>
    <w:rsid w:val="00050339"/>
    <w:rsid w:val="000508A6"/>
    <w:rsid w:val="00050EDC"/>
    <w:rsid w:val="00053072"/>
    <w:rsid w:val="00055899"/>
    <w:rsid w:val="00055A37"/>
    <w:rsid w:val="00056767"/>
    <w:rsid w:val="000568C5"/>
    <w:rsid w:val="000576E1"/>
    <w:rsid w:val="00057DB3"/>
    <w:rsid w:val="000602B2"/>
    <w:rsid w:val="0006271D"/>
    <w:rsid w:val="00063135"/>
    <w:rsid w:val="000631C0"/>
    <w:rsid w:val="00063314"/>
    <w:rsid w:val="000634E0"/>
    <w:rsid w:val="00063FF7"/>
    <w:rsid w:val="00066AC0"/>
    <w:rsid w:val="000703DF"/>
    <w:rsid w:val="00071A29"/>
    <w:rsid w:val="00071EFB"/>
    <w:rsid w:val="000728DD"/>
    <w:rsid w:val="00072A14"/>
    <w:rsid w:val="00072C98"/>
    <w:rsid w:val="000746D2"/>
    <w:rsid w:val="000751DC"/>
    <w:rsid w:val="000812DF"/>
    <w:rsid w:val="000839D7"/>
    <w:rsid w:val="00084080"/>
    <w:rsid w:val="000841A2"/>
    <w:rsid w:val="0008504A"/>
    <w:rsid w:val="00090123"/>
    <w:rsid w:val="00090199"/>
    <w:rsid w:val="00090339"/>
    <w:rsid w:val="00092245"/>
    <w:rsid w:val="00092A35"/>
    <w:rsid w:val="000948B1"/>
    <w:rsid w:val="00095198"/>
    <w:rsid w:val="000A1838"/>
    <w:rsid w:val="000A212F"/>
    <w:rsid w:val="000A245D"/>
    <w:rsid w:val="000A3E8F"/>
    <w:rsid w:val="000A49D0"/>
    <w:rsid w:val="000A5419"/>
    <w:rsid w:val="000A5ACB"/>
    <w:rsid w:val="000A5E64"/>
    <w:rsid w:val="000A5FDB"/>
    <w:rsid w:val="000A688F"/>
    <w:rsid w:val="000A779B"/>
    <w:rsid w:val="000B0737"/>
    <w:rsid w:val="000B3361"/>
    <w:rsid w:val="000B3815"/>
    <w:rsid w:val="000B3AD1"/>
    <w:rsid w:val="000B3B19"/>
    <w:rsid w:val="000B412F"/>
    <w:rsid w:val="000B459A"/>
    <w:rsid w:val="000B49AA"/>
    <w:rsid w:val="000B7570"/>
    <w:rsid w:val="000B7E1F"/>
    <w:rsid w:val="000C0597"/>
    <w:rsid w:val="000C0636"/>
    <w:rsid w:val="000C46B8"/>
    <w:rsid w:val="000C4BA2"/>
    <w:rsid w:val="000C4BC0"/>
    <w:rsid w:val="000C66C1"/>
    <w:rsid w:val="000D14EA"/>
    <w:rsid w:val="000D199D"/>
    <w:rsid w:val="000D1C8B"/>
    <w:rsid w:val="000D2157"/>
    <w:rsid w:val="000D266B"/>
    <w:rsid w:val="000D3041"/>
    <w:rsid w:val="000D39DC"/>
    <w:rsid w:val="000D6320"/>
    <w:rsid w:val="000D6DE5"/>
    <w:rsid w:val="000D7093"/>
    <w:rsid w:val="000D753E"/>
    <w:rsid w:val="000E076A"/>
    <w:rsid w:val="000E17B8"/>
    <w:rsid w:val="000E2119"/>
    <w:rsid w:val="000E2D5E"/>
    <w:rsid w:val="000E2DEB"/>
    <w:rsid w:val="000E36EB"/>
    <w:rsid w:val="000E3A5C"/>
    <w:rsid w:val="000E472C"/>
    <w:rsid w:val="000E476C"/>
    <w:rsid w:val="000E538E"/>
    <w:rsid w:val="000E5557"/>
    <w:rsid w:val="000E600E"/>
    <w:rsid w:val="000E753B"/>
    <w:rsid w:val="000E7C27"/>
    <w:rsid w:val="000F0D4B"/>
    <w:rsid w:val="000F273F"/>
    <w:rsid w:val="000F2805"/>
    <w:rsid w:val="000F3273"/>
    <w:rsid w:val="000F3458"/>
    <w:rsid w:val="000F63C1"/>
    <w:rsid w:val="00100B49"/>
    <w:rsid w:val="00101D74"/>
    <w:rsid w:val="00102ED7"/>
    <w:rsid w:val="001039BF"/>
    <w:rsid w:val="00103CA7"/>
    <w:rsid w:val="001045E0"/>
    <w:rsid w:val="0010496B"/>
    <w:rsid w:val="00105063"/>
    <w:rsid w:val="00105D47"/>
    <w:rsid w:val="00105E43"/>
    <w:rsid w:val="0010656C"/>
    <w:rsid w:val="001068B7"/>
    <w:rsid w:val="0011092E"/>
    <w:rsid w:val="00111290"/>
    <w:rsid w:val="00112D4B"/>
    <w:rsid w:val="001137C2"/>
    <w:rsid w:val="0011416E"/>
    <w:rsid w:val="00114C5B"/>
    <w:rsid w:val="00115A90"/>
    <w:rsid w:val="00116941"/>
    <w:rsid w:val="00120B66"/>
    <w:rsid w:val="00122948"/>
    <w:rsid w:val="00124B48"/>
    <w:rsid w:val="001261F8"/>
    <w:rsid w:val="0012730D"/>
    <w:rsid w:val="00127878"/>
    <w:rsid w:val="0012790C"/>
    <w:rsid w:val="001301FB"/>
    <w:rsid w:val="00131D60"/>
    <w:rsid w:val="00131DC3"/>
    <w:rsid w:val="00133332"/>
    <w:rsid w:val="00133741"/>
    <w:rsid w:val="001349C8"/>
    <w:rsid w:val="00134A22"/>
    <w:rsid w:val="0013618E"/>
    <w:rsid w:val="00136D71"/>
    <w:rsid w:val="00136D91"/>
    <w:rsid w:val="00137265"/>
    <w:rsid w:val="001375BB"/>
    <w:rsid w:val="001407CD"/>
    <w:rsid w:val="001422E5"/>
    <w:rsid w:val="00142891"/>
    <w:rsid w:val="0014340B"/>
    <w:rsid w:val="001437A5"/>
    <w:rsid w:val="00145E27"/>
    <w:rsid w:val="001463B5"/>
    <w:rsid w:val="0015027D"/>
    <w:rsid w:val="0015037B"/>
    <w:rsid w:val="00150D8E"/>
    <w:rsid w:val="0015391B"/>
    <w:rsid w:val="00154E0D"/>
    <w:rsid w:val="0015515B"/>
    <w:rsid w:val="001551E2"/>
    <w:rsid w:val="001555AB"/>
    <w:rsid w:val="00156013"/>
    <w:rsid w:val="00156C9A"/>
    <w:rsid w:val="00157017"/>
    <w:rsid w:val="00165E07"/>
    <w:rsid w:val="00166FFC"/>
    <w:rsid w:val="0017032F"/>
    <w:rsid w:val="0017039C"/>
    <w:rsid w:val="001703EC"/>
    <w:rsid w:val="0017070E"/>
    <w:rsid w:val="0017076E"/>
    <w:rsid w:val="001733D4"/>
    <w:rsid w:val="00173882"/>
    <w:rsid w:val="00176EA5"/>
    <w:rsid w:val="0017711D"/>
    <w:rsid w:val="001778B5"/>
    <w:rsid w:val="0018037D"/>
    <w:rsid w:val="00180E03"/>
    <w:rsid w:val="00184F8A"/>
    <w:rsid w:val="00185628"/>
    <w:rsid w:val="001861AE"/>
    <w:rsid w:val="001861D3"/>
    <w:rsid w:val="00190003"/>
    <w:rsid w:val="001935C5"/>
    <w:rsid w:val="0019484C"/>
    <w:rsid w:val="001962FA"/>
    <w:rsid w:val="0019640D"/>
    <w:rsid w:val="0019730E"/>
    <w:rsid w:val="001973B3"/>
    <w:rsid w:val="00197687"/>
    <w:rsid w:val="001A0D25"/>
    <w:rsid w:val="001A11F2"/>
    <w:rsid w:val="001A217A"/>
    <w:rsid w:val="001A24BF"/>
    <w:rsid w:val="001A37B6"/>
    <w:rsid w:val="001A4190"/>
    <w:rsid w:val="001A469A"/>
    <w:rsid w:val="001A4E4D"/>
    <w:rsid w:val="001A5C37"/>
    <w:rsid w:val="001A74E0"/>
    <w:rsid w:val="001A77A1"/>
    <w:rsid w:val="001A78C9"/>
    <w:rsid w:val="001A7966"/>
    <w:rsid w:val="001B0F87"/>
    <w:rsid w:val="001B17E7"/>
    <w:rsid w:val="001B249F"/>
    <w:rsid w:val="001B3408"/>
    <w:rsid w:val="001B4579"/>
    <w:rsid w:val="001B51BD"/>
    <w:rsid w:val="001B7EC9"/>
    <w:rsid w:val="001C0EB5"/>
    <w:rsid w:val="001C16E1"/>
    <w:rsid w:val="001C1F14"/>
    <w:rsid w:val="001C1FEB"/>
    <w:rsid w:val="001C2855"/>
    <w:rsid w:val="001C46E0"/>
    <w:rsid w:val="001C6741"/>
    <w:rsid w:val="001C749F"/>
    <w:rsid w:val="001C76AA"/>
    <w:rsid w:val="001C7B0F"/>
    <w:rsid w:val="001D2107"/>
    <w:rsid w:val="001D2766"/>
    <w:rsid w:val="001D374E"/>
    <w:rsid w:val="001D3B0A"/>
    <w:rsid w:val="001D3BF3"/>
    <w:rsid w:val="001D3D89"/>
    <w:rsid w:val="001D53A3"/>
    <w:rsid w:val="001D5B69"/>
    <w:rsid w:val="001D66F9"/>
    <w:rsid w:val="001D6B02"/>
    <w:rsid w:val="001E0C26"/>
    <w:rsid w:val="001E144E"/>
    <w:rsid w:val="001E1A8F"/>
    <w:rsid w:val="001E33FE"/>
    <w:rsid w:val="001E4FC2"/>
    <w:rsid w:val="001E51F8"/>
    <w:rsid w:val="001E6A05"/>
    <w:rsid w:val="001F1A7A"/>
    <w:rsid w:val="001F1E4A"/>
    <w:rsid w:val="001F1FFD"/>
    <w:rsid w:val="001F5175"/>
    <w:rsid w:val="001F6F36"/>
    <w:rsid w:val="001F7324"/>
    <w:rsid w:val="002004AD"/>
    <w:rsid w:val="00200F43"/>
    <w:rsid w:val="00201D85"/>
    <w:rsid w:val="00202740"/>
    <w:rsid w:val="00202D3A"/>
    <w:rsid w:val="00203A51"/>
    <w:rsid w:val="00204D23"/>
    <w:rsid w:val="002052E7"/>
    <w:rsid w:val="0020586E"/>
    <w:rsid w:val="00205F57"/>
    <w:rsid w:val="00206AC4"/>
    <w:rsid w:val="00210466"/>
    <w:rsid w:val="002120DA"/>
    <w:rsid w:val="00213577"/>
    <w:rsid w:val="00213CF0"/>
    <w:rsid w:val="00217377"/>
    <w:rsid w:val="00217577"/>
    <w:rsid w:val="00217880"/>
    <w:rsid w:val="00220103"/>
    <w:rsid w:val="00220FD6"/>
    <w:rsid w:val="0022271C"/>
    <w:rsid w:val="00222E1E"/>
    <w:rsid w:val="00223014"/>
    <w:rsid w:val="0022362E"/>
    <w:rsid w:val="002246EA"/>
    <w:rsid w:val="00225824"/>
    <w:rsid w:val="002267E9"/>
    <w:rsid w:val="00226E89"/>
    <w:rsid w:val="00227C9D"/>
    <w:rsid w:val="002301BA"/>
    <w:rsid w:val="00233E52"/>
    <w:rsid w:val="00234DB6"/>
    <w:rsid w:val="002419C1"/>
    <w:rsid w:val="00243402"/>
    <w:rsid w:val="002436F1"/>
    <w:rsid w:val="00244C6C"/>
    <w:rsid w:val="0024518E"/>
    <w:rsid w:val="00245431"/>
    <w:rsid w:val="00247BB5"/>
    <w:rsid w:val="00250A5C"/>
    <w:rsid w:val="00250BFE"/>
    <w:rsid w:val="0025205A"/>
    <w:rsid w:val="002521D0"/>
    <w:rsid w:val="00252826"/>
    <w:rsid w:val="002535AD"/>
    <w:rsid w:val="00254550"/>
    <w:rsid w:val="002552A0"/>
    <w:rsid w:val="00255E57"/>
    <w:rsid w:val="002560DA"/>
    <w:rsid w:val="00256AFA"/>
    <w:rsid w:val="00257FA7"/>
    <w:rsid w:val="00260D69"/>
    <w:rsid w:val="00261EF7"/>
    <w:rsid w:val="00262757"/>
    <w:rsid w:val="00262F9E"/>
    <w:rsid w:val="002719FE"/>
    <w:rsid w:val="00271AA1"/>
    <w:rsid w:val="00271E94"/>
    <w:rsid w:val="00272C33"/>
    <w:rsid w:val="00276243"/>
    <w:rsid w:val="00276575"/>
    <w:rsid w:val="0027677E"/>
    <w:rsid w:val="0027698C"/>
    <w:rsid w:val="00277ECB"/>
    <w:rsid w:val="0028169B"/>
    <w:rsid w:val="00281808"/>
    <w:rsid w:val="00281D41"/>
    <w:rsid w:val="00282B9E"/>
    <w:rsid w:val="00284EE0"/>
    <w:rsid w:val="00285076"/>
    <w:rsid w:val="00286B69"/>
    <w:rsid w:val="00286D14"/>
    <w:rsid w:val="0028712E"/>
    <w:rsid w:val="00291D5A"/>
    <w:rsid w:val="00294C61"/>
    <w:rsid w:val="0029542D"/>
    <w:rsid w:val="0029709C"/>
    <w:rsid w:val="00297C97"/>
    <w:rsid w:val="002A035B"/>
    <w:rsid w:val="002A0C79"/>
    <w:rsid w:val="002A102D"/>
    <w:rsid w:val="002A1F1F"/>
    <w:rsid w:val="002A3777"/>
    <w:rsid w:val="002A4282"/>
    <w:rsid w:val="002A42EC"/>
    <w:rsid w:val="002A43F0"/>
    <w:rsid w:val="002A4792"/>
    <w:rsid w:val="002A5F9F"/>
    <w:rsid w:val="002A7BF3"/>
    <w:rsid w:val="002B062F"/>
    <w:rsid w:val="002B4395"/>
    <w:rsid w:val="002B48B7"/>
    <w:rsid w:val="002B4B24"/>
    <w:rsid w:val="002B51B2"/>
    <w:rsid w:val="002B5E14"/>
    <w:rsid w:val="002B6D64"/>
    <w:rsid w:val="002C0248"/>
    <w:rsid w:val="002C1A2F"/>
    <w:rsid w:val="002C5F71"/>
    <w:rsid w:val="002C6AC8"/>
    <w:rsid w:val="002D07B9"/>
    <w:rsid w:val="002D0F27"/>
    <w:rsid w:val="002D3FD9"/>
    <w:rsid w:val="002D4CA9"/>
    <w:rsid w:val="002D4DE7"/>
    <w:rsid w:val="002D5309"/>
    <w:rsid w:val="002D71EE"/>
    <w:rsid w:val="002E0BB8"/>
    <w:rsid w:val="002E0DCC"/>
    <w:rsid w:val="002E16F0"/>
    <w:rsid w:val="002E1BE7"/>
    <w:rsid w:val="002E52A8"/>
    <w:rsid w:val="002E58F7"/>
    <w:rsid w:val="002F0AE9"/>
    <w:rsid w:val="002F2360"/>
    <w:rsid w:val="002F304F"/>
    <w:rsid w:val="002F3072"/>
    <w:rsid w:val="002F3B72"/>
    <w:rsid w:val="002F4A32"/>
    <w:rsid w:val="002F52B1"/>
    <w:rsid w:val="002F62D3"/>
    <w:rsid w:val="002F68DC"/>
    <w:rsid w:val="002F7914"/>
    <w:rsid w:val="00300212"/>
    <w:rsid w:val="003005D3"/>
    <w:rsid w:val="00300697"/>
    <w:rsid w:val="00301FAB"/>
    <w:rsid w:val="003028BD"/>
    <w:rsid w:val="0030370B"/>
    <w:rsid w:val="00304EA5"/>
    <w:rsid w:val="0030604C"/>
    <w:rsid w:val="0030658F"/>
    <w:rsid w:val="00310F52"/>
    <w:rsid w:val="00311D17"/>
    <w:rsid w:val="00312415"/>
    <w:rsid w:val="003151C4"/>
    <w:rsid w:val="00315440"/>
    <w:rsid w:val="003168D2"/>
    <w:rsid w:val="00316D51"/>
    <w:rsid w:val="0031705C"/>
    <w:rsid w:val="003177E8"/>
    <w:rsid w:val="0031781C"/>
    <w:rsid w:val="00317A2F"/>
    <w:rsid w:val="00320194"/>
    <w:rsid w:val="00322690"/>
    <w:rsid w:val="003239AB"/>
    <w:rsid w:val="00325275"/>
    <w:rsid w:val="00325297"/>
    <w:rsid w:val="00325404"/>
    <w:rsid w:val="00325569"/>
    <w:rsid w:val="00325AA0"/>
    <w:rsid w:val="00326606"/>
    <w:rsid w:val="00330897"/>
    <w:rsid w:val="0033090B"/>
    <w:rsid w:val="00331479"/>
    <w:rsid w:val="00332464"/>
    <w:rsid w:val="003326D0"/>
    <w:rsid w:val="00333CC5"/>
    <w:rsid w:val="003342F5"/>
    <w:rsid w:val="003354CB"/>
    <w:rsid w:val="00335AFC"/>
    <w:rsid w:val="00336A92"/>
    <w:rsid w:val="00336C6B"/>
    <w:rsid w:val="00337876"/>
    <w:rsid w:val="00343AC1"/>
    <w:rsid w:val="00345D92"/>
    <w:rsid w:val="00346AF9"/>
    <w:rsid w:val="003473E4"/>
    <w:rsid w:val="00347744"/>
    <w:rsid w:val="00347BE0"/>
    <w:rsid w:val="00351353"/>
    <w:rsid w:val="003518C6"/>
    <w:rsid w:val="003519A6"/>
    <w:rsid w:val="0035230A"/>
    <w:rsid w:val="00352962"/>
    <w:rsid w:val="00354A72"/>
    <w:rsid w:val="003555F0"/>
    <w:rsid w:val="0035715F"/>
    <w:rsid w:val="003609A6"/>
    <w:rsid w:val="00362654"/>
    <w:rsid w:val="00362931"/>
    <w:rsid w:val="00362D3A"/>
    <w:rsid w:val="00364E88"/>
    <w:rsid w:val="00365F06"/>
    <w:rsid w:val="0036684B"/>
    <w:rsid w:val="003674B5"/>
    <w:rsid w:val="00371016"/>
    <w:rsid w:val="00372BB8"/>
    <w:rsid w:val="00373A00"/>
    <w:rsid w:val="00373B33"/>
    <w:rsid w:val="00375CBD"/>
    <w:rsid w:val="00375D70"/>
    <w:rsid w:val="00376A37"/>
    <w:rsid w:val="00376ED5"/>
    <w:rsid w:val="00377D14"/>
    <w:rsid w:val="00382DB1"/>
    <w:rsid w:val="00383D58"/>
    <w:rsid w:val="00387923"/>
    <w:rsid w:val="003909CE"/>
    <w:rsid w:val="0039142F"/>
    <w:rsid w:val="00392EF2"/>
    <w:rsid w:val="003954A5"/>
    <w:rsid w:val="003958CC"/>
    <w:rsid w:val="0039631E"/>
    <w:rsid w:val="003964A7"/>
    <w:rsid w:val="003965DF"/>
    <w:rsid w:val="00396E42"/>
    <w:rsid w:val="00396F98"/>
    <w:rsid w:val="0039700B"/>
    <w:rsid w:val="003977F3"/>
    <w:rsid w:val="00397DA3"/>
    <w:rsid w:val="003A605C"/>
    <w:rsid w:val="003B021F"/>
    <w:rsid w:val="003B306D"/>
    <w:rsid w:val="003B4A70"/>
    <w:rsid w:val="003B4B5C"/>
    <w:rsid w:val="003B6611"/>
    <w:rsid w:val="003C14DD"/>
    <w:rsid w:val="003C2A1F"/>
    <w:rsid w:val="003C2DE4"/>
    <w:rsid w:val="003C520B"/>
    <w:rsid w:val="003C5BE2"/>
    <w:rsid w:val="003C6F6E"/>
    <w:rsid w:val="003C7562"/>
    <w:rsid w:val="003D2CC9"/>
    <w:rsid w:val="003D35DB"/>
    <w:rsid w:val="003D3E90"/>
    <w:rsid w:val="003D5023"/>
    <w:rsid w:val="003D72A1"/>
    <w:rsid w:val="003D7658"/>
    <w:rsid w:val="003D7825"/>
    <w:rsid w:val="003E127D"/>
    <w:rsid w:val="003E2891"/>
    <w:rsid w:val="003E29DA"/>
    <w:rsid w:val="003E3729"/>
    <w:rsid w:val="003E39BF"/>
    <w:rsid w:val="003E3BBB"/>
    <w:rsid w:val="003E3E51"/>
    <w:rsid w:val="003E4814"/>
    <w:rsid w:val="003E5646"/>
    <w:rsid w:val="003E5CAF"/>
    <w:rsid w:val="003E70A4"/>
    <w:rsid w:val="003F0562"/>
    <w:rsid w:val="003F174D"/>
    <w:rsid w:val="003F2B5D"/>
    <w:rsid w:val="003F57AD"/>
    <w:rsid w:val="003F67B7"/>
    <w:rsid w:val="003F750A"/>
    <w:rsid w:val="00400350"/>
    <w:rsid w:val="00400787"/>
    <w:rsid w:val="00400CCB"/>
    <w:rsid w:val="004012DB"/>
    <w:rsid w:val="00402A2B"/>
    <w:rsid w:val="004032FE"/>
    <w:rsid w:val="00403FF1"/>
    <w:rsid w:val="00406CEF"/>
    <w:rsid w:val="00406DBB"/>
    <w:rsid w:val="004071CF"/>
    <w:rsid w:val="00412D18"/>
    <w:rsid w:val="00412F3B"/>
    <w:rsid w:val="00414452"/>
    <w:rsid w:val="00415004"/>
    <w:rsid w:val="00417A1C"/>
    <w:rsid w:val="00420445"/>
    <w:rsid w:val="00420E8E"/>
    <w:rsid w:val="00421048"/>
    <w:rsid w:val="00422658"/>
    <w:rsid w:val="004226E1"/>
    <w:rsid w:val="00423B0A"/>
    <w:rsid w:val="004248C7"/>
    <w:rsid w:val="00424E33"/>
    <w:rsid w:val="00425666"/>
    <w:rsid w:val="00426CB8"/>
    <w:rsid w:val="004277D0"/>
    <w:rsid w:val="00430FFC"/>
    <w:rsid w:val="00431FD3"/>
    <w:rsid w:val="004324F1"/>
    <w:rsid w:val="00432930"/>
    <w:rsid w:val="004331B7"/>
    <w:rsid w:val="004331B9"/>
    <w:rsid w:val="0043659B"/>
    <w:rsid w:val="004420F1"/>
    <w:rsid w:val="004422E4"/>
    <w:rsid w:val="00443597"/>
    <w:rsid w:val="004468CD"/>
    <w:rsid w:val="004479D3"/>
    <w:rsid w:val="00450E19"/>
    <w:rsid w:val="00451DC8"/>
    <w:rsid w:val="004528C0"/>
    <w:rsid w:val="0045323B"/>
    <w:rsid w:val="00454030"/>
    <w:rsid w:val="00456031"/>
    <w:rsid w:val="004561DD"/>
    <w:rsid w:val="0045796A"/>
    <w:rsid w:val="00460152"/>
    <w:rsid w:val="00460BA9"/>
    <w:rsid w:val="00461C69"/>
    <w:rsid w:val="00462CB4"/>
    <w:rsid w:val="00463ACE"/>
    <w:rsid w:val="0046486A"/>
    <w:rsid w:val="004649DB"/>
    <w:rsid w:val="00466109"/>
    <w:rsid w:val="00470F4E"/>
    <w:rsid w:val="0047132B"/>
    <w:rsid w:val="004719E4"/>
    <w:rsid w:val="00472103"/>
    <w:rsid w:val="00472FB4"/>
    <w:rsid w:val="004775C9"/>
    <w:rsid w:val="004818ED"/>
    <w:rsid w:val="00481BA6"/>
    <w:rsid w:val="00482068"/>
    <w:rsid w:val="004824A6"/>
    <w:rsid w:val="00482CB6"/>
    <w:rsid w:val="00483DA9"/>
    <w:rsid w:val="004842A1"/>
    <w:rsid w:val="004850DD"/>
    <w:rsid w:val="004861B5"/>
    <w:rsid w:val="0048687C"/>
    <w:rsid w:val="00490AFA"/>
    <w:rsid w:val="00491C58"/>
    <w:rsid w:val="00494AF6"/>
    <w:rsid w:val="00494F21"/>
    <w:rsid w:val="00495C36"/>
    <w:rsid w:val="00497D12"/>
    <w:rsid w:val="004A0F51"/>
    <w:rsid w:val="004A15A5"/>
    <w:rsid w:val="004A1FBD"/>
    <w:rsid w:val="004A4180"/>
    <w:rsid w:val="004A58AF"/>
    <w:rsid w:val="004A610C"/>
    <w:rsid w:val="004A6EFB"/>
    <w:rsid w:val="004B0B62"/>
    <w:rsid w:val="004B0B9A"/>
    <w:rsid w:val="004B187C"/>
    <w:rsid w:val="004B1CFA"/>
    <w:rsid w:val="004B214D"/>
    <w:rsid w:val="004B3B8B"/>
    <w:rsid w:val="004B4B14"/>
    <w:rsid w:val="004B58D2"/>
    <w:rsid w:val="004B6EC3"/>
    <w:rsid w:val="004B7366"/>
    <w:rsid w:val="004C0CDB"/>
    <w:rsid w:val="004C12AD"/>
    <w:rsid w:val="004C1842"/>
    <w:rsid w:val="004C1A2C"/>
    <w:rsid w:val="004C2EE1"/>
    <w:rsid w:val="004C2F6C"/>
    <w:rsid w:val="004C5496"/>
    <w:rsid w:val="004C556E"/>
    <w:rsid w:val="004C5F2E"/>
    <w:rsid w:val="004C6A29"/>
    <w:rsid w:val="004C7058"/>
    <w:rsid w:val="004D0553"/>
    <w:rsid w:val="004D0694"/>
    <w:rsid w:val="004D19CF"/>
    <w:rsid w:val="004D2EC8"/>
    <w:rsid w:val="004D3871"/>
    <w:rsid w:val="004D3F9C"/>
    <w:rsid w:val="004D5EE2"/>
    <w:rsid w:val="004D6182"/>
    <w:rsid w:val="004D759B"/>
    <w:rsid w:val="004E118E"/>
    <w:rsid w:val="004E23F7"/>
    <w:rsid w:val="004E3AEC"/>
    <w:rsid w:val="004E3CC5"/>
    <w:rsid w:val="004E51E9"/>
    <w:rsid w:val="004E625C"/>
    <w:rsid w:val="004E6CDF"/>
    <w:rsid w:val="004E6E31"/>
    <w:rsid w:val="004E747D"/>
    <w:rsid w:val="004E7836"/>
    <w:rsid w:val="004E7A98"/>
    <w:rsid w:val="004E7B5B"/>
    <w:rsid w:val="004E7BCE"/>
    <w:rsid w:val="004F06FB"/>
    <w:rsid w:val="004F0F2F"/>
    <w:rsid w:val="004F206C"/>
    <w:rsid w:val="004F3E29"/>
    <w:rsid w:val="004F4E94"/>
    <w:rsid w:val="004F5AA8"/>
    <w:rsid w:val="004F62AD"/>
    <w:rsid w:val="004F6B8C"/>
    <w:rsid w:val="004F6C74"/>
    <w:rsid w:val="005002A4"/>
    <w:rsid w:val="00500961"/>
    <w:rsid w:val="00501C6F"/>
    <w:rsid w:val="00501F41"/>
    <w:rsid w:val="00506696"/>
    <w:rsid w:val="00506CF9"/>
    <w:rsid w:val="00507850"/>
    <w:rsid w:val="00507A1D"/>
    <w:rsid w:val="00507C67"/>
    <w:rsid w:val="00510879"/>
    <w:rsid w:val="0051151D"/>
    <w:rsid w:val="00511A52"/>
    <w:rsid w:val="005121D9"/>
    <w:rsid w:val="00513735"/>
    <w:rsid w:val="00513F61"/>
    <w:rsid w:val="005151D9"/>
    <w:rsid w:val="00516E57"/>
    <w:rsid w:val="005173D6"/>
    <w:rsid w:val="00517F89"/>
    <w:rsid w:val="00517F91"/>
    <w:rsid w:val="005213FA"/>
    <w:rsid w:val="0052451C"/>
    <w:rsid w:val="00526768"/>
    <w:rsid w:val="005268E8"/>
    <w:rsid w:val="00530343"/>
    <w:rsid w:val="00531B5F"/>
    <w:rsid w:val="0053227D"/>
    <w:rsid w:val="005332C0"/>
    <w:rsid w:val="00534C47"/>
    <w:rsid w:val="005358D3"/>
    <w:rsid w:val="00535966"/>
    <w:rsid w:val="00537C4E"/>
    <w:rsid w:val="00540C96"/>
    <w:rsid w:val="00540F08"/>
    <w:rsid w:val="005412E5"/>
    <w:rsid w:val="00541380"/>
    <w:rsid w:val="00541DE9"/>
    <w:rsid w:val="0054297A"/>
    <w:rsid w:val="0054335B"/>
    <w:rsid w:val="00545255"/>
    <w:rsid w:val="00547324"/>
    <w:rsid w:val="00547739"/>
    <w:rsid w:val="00550B38"/>
    <w:rsid w:val="00551E73"/>
    <w:rsid w:val="00551F75"/>
    <w:rsid w:val="00553EB2"/>
    <w:rsid w:val="0055401F"/>
    <w:rsid w:val="00554D05"/>
    <w:rsid w:val="00556025"/>
    <w:rsid w:val="00556032"/>
    <w:rsid w:val="00557465"/>
    <w:rsid w:val="00557FF6"/>
    <w:rsid w:val="00560DA7"/>
    <w:rsid w:val="00560EFA"/>
    <w:rsid w:val="00562789"/>
    <w:rsid w:val="005635CC"/>
    <w:rsid w:val="00563689"/>
    <w:rsid w:val="005638E6"/>
    <w:rsid w:val="005645F5"/>
    <w:rsid w:val="00566EFA"/>
    <w:rsid w:val="00570668"/>
    <w:rsid w:val="005709CD"/>
    <w:rsid w:val="00570B68"/>
    <w:rsid w:val="005752C3"/>
    <w:rsid w:val="00576265"/>
    <w:rsid w:val="00576B56"/>
    <w:rsid w:val="00581425"/>
    <w:rsid w:val="005816EF"/>
    <w:rsid w:val="0058223F"/>
    <w:rsid w:val="00582510"/>
    <w:rsid w:val="00582C44"/>
    <w:rsid w:val="00583956"/>
    <w:rsid w:val="005845A6"/>
    <w:rsid w:val="00584C6C"/>
    <w:rsid w:val="00584E61"/>
    <w:rsid w:val="005869E9"/>
    <w:rsid w:val="005872BE"/>
    <w:rsid w:val="00587A49"/>
    <w:rsid w:val="00590490"/>
    <w:rsid w:val="005908E2"/>
    <w:rsid w:val="00590DAB"/>
    <w:rsid w:val="005915AE"/>
    <w:rsid w:val="005917A4"/>
    <w:rsid w:val="00592BDF"/>
    <w:rsid w:val="00592CCB"/>
    <w:rsid w:val="00592D24"/>
    <w:rsid w:val="00592D2C"/>
    <w:rsid w:val="00592E5C"/>
    <w:rsid w:val="00594B78"/>
    <w:rsid w:val="00595175"/>
    <w:rsid w:val="005A173E"/>
    <w:rsid w:val="005A2349"/>
    <w:rsid w:val="005A236D"/>
    <w:rsid w:val="005A33DD"/>
    <w:rsid w:val="005A5D54"/>
    <w:rsid w:val="005A5E43"/>
    <w:rsid w:val="005A62FF"/>
    <w:rsid w:val="005A6597"/>
    <w:rsid w:val="005B09AC"/>
    <w:rsid w:val="005B0B3A"/>
    <w:rsid w:val="005B2489"/>
    <w:rsid w:val="005B2AA7"/>
    <w:rsid w:val="005B2C75"/>
    <w:rsid w:val="005B3714"/>
    <w:rsid w:val="005B53B4"/>
    <w:rsid w:val="005B58A0"/>
    <w:rsid w:val="005B615F"/>
    <w:rsid w:val="005B6326"/>
    <w:rsid w:val="005B66CF"/>
    <w:rsid w:val="005B6A5F"/>
    <w:rsid w:val="005B6A73"/>
    <w:rsid w:val="005B79B8"/>
    <w:rsid w:val="005C200C"/>
    <w:rsid w:val="005C2FB0"/>
    <w:rsid w:val="005C3B0F"/>
    <w:rsid w:val="005C3CE9"/>
    <w:rsid w:val="005C3E48"/>
    <w:rsid w:val="005C4FB5"/>
    <w:rsid w:val="005C544A"/>
    <w:rsid w:val="005C6F14"/>
    <w:rsid w:val="005C787F"/>
    <w:rsid w:val="005C79D3"/>
    <w:rsid w:val="005D21D3"/>
    <w:rsid w:val="005D465F"/>
    <w:rsid w:val="005D6DD0"/>
    <w:rsid w:val="005E165E"/>
    <w:rsid w:val="005E4DDB"/>
    <w:rsid w:val="005E5DBF"/>
    <w:rsid w:val="005E709B"/>
    <w:rsid w:val="005F025B"/>
    <w:rsid w:val="005F0BF6"/>
    <w:rsid w:val="005F13DF"/>
    <w:rsid w:val="005F24EC"/>
    <w:rsid w:val="005F3589"/>
    <w:rsid w:val="005F67E9"/>
    <w:rsid w:val="006004B7"/>
    <w:rsid w:val="00600E4D"/>
    <w:rsid w:val="00601B5C"/>
    <w:rsid w:val="006020C2"/>
    <w:rsid w:val="006035C9"/>
    <w:rsid w:val="00603C71"/>
    <w:rsid w:val="00603FD2"/>
    <w:rsid w:val="006065C1"/>
    <w:rsid w:val="00607021"/>
    <w:rsid w:val="006070D9"/>
    <w:rsid w:val="00610265"/>
    <w:rsid w:val="0061175B"/>
    <w:rsid w:val="00612B91"/>
    <w:rsid w:val="00612F23"/>
    <w:rsid w:val="0061372B"/>
    <w:rsid w:val="00613B77"/>
    <w:rsid w:val="00613EF7"/>
    <w:rsid w:val="00614240"/>
    <w:rsid w:val="00614572"/>
    <w:rsid w:val="00614E7C"/>
    <w:rsid w:val="00615084"/>
    <w:rsid w:val="00620D98"/>
    <w:rsid w:val="00620FB2"/>
    <w:rsid w:val="00621CD5"/>
    <w:rsid w:val="00622169"/>
    <w:rsid w:val="006227C7"/>
    <w:rsid w:val="00622B3A"/>
    <w:rsid w:val="00622CC7"/>
    <w:rsid w:val="00623B86"/>
    <w:rsid w:val="00623C98"/>
    <w:rsid w:val="00623E28"/>
    <w:rsid w:val="00623F5C"/>
    <w:rsid w:val="00624732"/>
    <w:rsid w:val="0062498B"/>
    <w:rsid w:val="00626B29"/>
    <w:rsid w:val="006300EC"/>
    <w:rsid w:val="00630733"/>
    <w:rsid w:val="00631C1F"/>
    <w:rsid w:val="00632612"/>
    <w:rsid w:val="00632FD5"/>
    <w:rsid w:val="00635A47"/>
    <w:rsid w:val="00636EAD"/>
    <w:rsid w:val="00640983"/>
    <w:rsid w:val="006409EB"/>
    <w:rsid w:val="0064278E"/>
    <w:rsid w:val="00643755"/>
    <w:rsid w:val="00643764"/>
    <w:rsid w:val="00643ACD"/>
    <w:rsid w:val="00643D5F"/>
    <w:rsid w:val="00645895"/>
    <w:rsid w:val="006458E3"/>
    <w:rsid w:val="00646BE8"/>
    <w:rsid w:val="00647234"/>
    <w:rsid w:val="00650E71"/>
    <w:rsid w:val="00650F48"/>
    <w:rsid w:val="00652C9D"/>
    <w:rsid w:val="00653D65"/>
    <w:rsid w:val="00653D70"/>
    <w:rsid w:val="006549C4"/>
    <w:rsid w:val="006564E2"/>
    <w:rsid w:val="00657329"/>
    <w:rsid w:val="00657FA9"/>
    <w:rsid w:val="00660296"/>
    <w:rsid w:val="006603BF"/>
    <w:rsid w:val="00660CD8"/>
    <w:rsid w:val="0066105A"/>
    <w:rsid w:val="0066224A"/>
    <w:rsid w:val="00665B80"/>
    <w:rsid w:val="00665C33"/>
    <w:rsid w:val="006670D1"/>
    <w:rsid w:val="006714CB"/>
    <w:rsid w:val="00674405"/>
    <w:rsid w:val="006748FD"/>
    <w:rsid w:val="00674B95"/>
    <w:rsid w:val="00675525"/>
    <w:rsid w:val="00676462"/>
    <w:rsid w:val="006779B4"/>
    <w:rsid w:val="00681584"/>
    <w:rsid w:val="00681AE3"/>
    <w:rsid w:val="00681CDD"/>
    <w:rsid w:val="00682C26"/>
    <w:rsid w:val="00683C4C"/>
    <w:rsid w:val="006842AD"/>
    <w:rsid w:val="00685A99"/>
    <w:rsid w:val="00685FCD"/>
    <w:rsid w:val="006866B6"/>
    <w:rsid w:val="0068790D"/>
    <w:rsid w:val="006902D2"/>
    <w:rsid w:val="0069039F"/>
    <w:rsid w:val="006907D3"/>
    <w:rsid w:val="00691139"/>
    <w:rsid w:val="00691461"/>
    <w:rsid w:val="00695851"/>
    <w:rsid w:val="00695ADF"/>
    <w:rsid w:val="006A18CB"/>
    <w:rsid w:val="006A1B86"/>
    <w:rsid w:val="006A2AAD"/>
    <w:rsid w:val="006A2F70"/>
    <w:rsid w:val="006A5072"/>
    <w:rsid w:val="006A53B6"/>
    <w:rsid w:val="006A741F"/>
    <w:rsid w:val="006A7786"/>
    <w:rsid w:val="006B0E8F"/>
    <w:rsid w:val="006B308D"/>
    <w:rsid w:val="006C05F3"/>
    <w:rsid w:val="006C0696"/>
    <w:rsid w:val="006C0731"/>
    <w:rsid w:val="006C1810"/>
    <w:rsid w:val="006C1BF2"/>
    <w:rsid w:val="006C28EB"/>
    <w:rsid w:val="006C338B"/>
    <w:rsid w:val="006C3E7B"/>
    <w:rsid w:val="006C3F7A"/>
    <w:rsid w:val="006C54C6"/>
    <w:rsid w:val="006C57A1"/>
    <w:rsid w:val="006C5D69"/>
    <w:rsid w:val="006C5E08"/>
    <w:rsid w:val="006C6D1C"/>
    <w:rsid w:val="006C6FBC"/>
    <w:rsid w:val="006D056B"/>
    <w:rsid w:val="006D0720"/>
    <w:rsid w:val="006D0A14"/>
    <w:rsid w:val="006D0DFA"/>
    <w:rsid w:val="006D16EF"/>
    <w:rsid w:val="006D21F0"/>
    <w:rsid w:val="006D31DA"/>
    <w:rsid w:val="006D3E32"/>
    <w:rsid w:val="006D404B"/>
    <w:rsid w:val="006D4834"/>
    <w:rsid w:val="006D57CB"/>
    <w:rsid w:val="006D7018"/>
    <w:rsid w:val="006D78E0"/>
    <w:rsid w:val="006E108F"/>
    <w:rsid w:val="006E1B6A"/>
    <w:rsid w:val="006E1C44"/>
    <w:rsid w:val="006E289B"/>
    <w:rsid w:val="006E4B7F"/>
    <w:rsid w:val="006E6AA0"/>
    <w:rsid w:val="006E6B42"/>
    <w:rsid w:val="006E7C8F"/>
    <w:rsid w:val="006F1C0F"/>
    <w:rsid w:val="006F283E"/>
    <w:rsid w:val="006F47CE"/>
    <w:rsid w:val="006F671D"/>
    <w:rsid w:val="007004B9"/>
    <w:rsid w:val="00700710"/>
    <w:rsid w:val="00701CE7"/>
    <w:rsid w:val="00703906"/>
    <w:rsid w:val="0070439B"/>
    <w:rsid w:val="007043DE"/>
    <w:rsid w:val="007049A4"/>
    <w:rsid w:val="007052DE"/>
    <w:rsid w:val="007072BB"/>
    <w:rsid w:val="00707973"/>
    <w:rsid w:val="0071027B"/>
    <w:rsid w:val="0071042D"/>
    <w:rsid w:val="00710819"/>
    <w:rsid w:val="00711086"/>
    <w:rsid w:val="00711A71"/>
    <w:rsid w:val="00713C70"/>
    <w:rsid w:val="007144DD"/>
    <w:rsid w:val="0071454D"/>
    <w:rsid w:val="00722429"/>
    <w:rsid w:val="00722B9D"/>
    <w:rsid w:val="007238AD"/>
    <w:rsid w:val="00726312"/>
    <w:rsid w:val="0072798A"/>
    <w:rsid w:val="00731380"/>
    <w:rsid w:val="0073258E"/>
    <w:rsid w:val="007337F2"/>
    <w:rsid w:val="00733A00"/>
    <w:rsid w:val="00734100"/>
    <w:rsid w:val="00734D08"/>
    <w:rsid w:val="00735D1B"/>
    <w:rsid w:val="00737088"/>
    <w:rsid w:val="0073790A"/>
    <w:rsid w:val="00740428"/>
    <w:rsid w:val="00743104"/>
    <w:rsid w:val="00746006"/>
    <w:rsid w:val="00750E76"/>
    <w:rsid w:val="00751CDB"/>
    <w:rsid w:val="00751E49"/>
    <w:rsid w:val="00752286"/>
    <w:rsid w:val="00753DA3"/>
    <w:rsid w:val="00753ECD"/>
    <w:rsid w:val="007542A0"/>
    <w:rsid w:val="00754CF6"/>
    <w:rsid w:val="00755149"/>
    <w:rsid w:val="00755E48"/>
    <w:rsid w:val="007566DA"/>
    <w:rsid w:val="0075672D"/>
    <w:rsid w:val="0076460E"/>
    <w:rsid w:val="007646C6"/>
    <w:rsid w:val="0076488E"/>
    <w:rsid w:val="007649D0"/>
    <w:rsid w:val="00765293"/>
    <w:rsid w:val="007669EB"/>
    <w:rsid w:val="00770129"/>
    <w:rsid w:val="0077088B"/>
    <w:rsid w:val="007708BF"/>
    <w:rsid w:val="007708E8"/>
    <w:rsid w:val="00772056"/>
    <w:rsid w:val="0077654F"/>
    <w:rsid w:val="00777255"/>
    <w:rsid w:val="00777E06"/>
    <w:rsid w:val="00777E50"/>
    <w:rsid w:val="00780319"/>
    <w:rsid w:val="007816B6"/>
    <w:rsid w:val="007818E5"/>
    <w:rsid w:val="007819D7"/>
    <w:rsid w:val="00783259"/>
    <w:rsid w:val="0078385E"/>
    <w:rsid w:val="00783980"/>
    <w:rsid w:val="007839D1"/>
    <w:rsid w:val="007848FE"/>
    <w:rsid w:val="007857E5"/>
    <w:rsid w:val="00785C3E"/>
    <w:rsid w:val="00785D7A"/>
    <w:rsid w:val="00786DC5"/>
    <w:rsid w:val="00790D47"/>
    <w:rsid w:val="00791C0A"/>
    <w:rsid w:val="00791EC0"/>
    <w:rsid w:val="00794E10"/>
    <w:rsid w:val="0079526F"/>
    <w:rsid w:val="00797E90"/>
    <w:rsid w:val="007A16F4"/>
    <w:rsid w:val="007A19DB"/>
    <w:rsid w:val="007A1B1E"/>
    <w:rsid w:val="007A23D2"/>
    <w:rsid w:val="007A2B9E"/>
    <w:rsid w:val="007A38B0"/>
    <w:rsid w:val="007A4A48"/>
    <w:rsid w:val="007A613C"/>
    <w:rsid w:val="007B0887"/>
    <w:rsid w:val="007B08B5"/>
    <w:rsid w:val="007B09EF"/>
    <w:rsid w:val="007B0D93"/>
    <w:rsid w:val="007B1878"/>
    <w:rsid w:val="007B3577"/>
    <w:rsid w:val="007B4941"/>
    <w:rsid w:val="007B540E"/>
    <w:rsid w:val="007B609D"/>
    <w:rsid w:val="007B6255"/>
    <w:rsid w:val="007B7F40"/>
    <w:rsid w:val="007C0659"/>
    <w:rsid w:val="007C2A69"/>
    <w:rsid w:val="007C2C12"/>
    <w:rsid w:val="007C3884"/>
    <w:rsid w:val="007C3CEC"/>
    <w:rsid w:val="007C4E81"/>
    <w:rsid w:val="007C51CC"/>
    <w:rsid w:val="007C57E6"/>
    <w:rsid w:val="007C59E3"/>
    <w:rsid w:val="007C691D"/>
    <w:rsid w:val="007C7064"/>
    <w:rsid w:val="007C79C8"/>
    <w:rsid w:val="007D0341"/>
    <w:rsid w:val="007D076B"/>
    <w:rsid w:val="007D1396"/>
    <w:rsid w:val="007D3237"/>
    <w:rsid w:val="007D3EE4"/>
    <w:rsid w:val="007D595E"/>
    <w:rsid w:val="007D5DDD"/>
    <w:rsid w:val="007D70EB"/>
    <w:rsid w:val="007D71C2"/>
    <w:rsid w:val="007D7A68"/>
    <w:rsid w:val="007E0C88"/>
    <w:rsid w:val="007E0EC6"/>
    <w:rsid w:val="007E3B4D"/>
    <w:rsid w:val="007E42B5"/>
    <w:rsid w:val="007E4D4C"/>
    <w:rsid w:val="007E5AC5"/>
    <w:rsid w:val="007E7263"/>
    <w:rsid w:val="007F0D57"/>
    <w:rsid w:val="007F0D7C"/>
    <w:rsid w:val="007F10DE"/>
    <w:rsid w:val="007F2EA7"/>
    <w:rsid w:val="007F3FDA"/>
    <w:rsid w:val="007F46DB"/>
    <w:rsid w:val="007F46FC"/>
    <w:rsid w:val="007F4F68"/>
    <w:rsid w:val="007F6D11"/>
    <w:rsid w:val="007F6EE6"/>
    <w:rsid w:val="008004F3"/>
    <w:rsid w:val="0080067F"/>
    <w:rsid w:val="00800B72"/>
    <w:rsid w:val="00800CAB"/>
    <w:rsid w:val="00801C22"/>
    <w:rsid w:val="00802AC0"/>
    <w:rsid w:val="00802CAC"/>
    <w:rsid w:val="00805CDB"/>
    <w:rsid w:val="0080748B"/>
    <w:rsid w:val="00807621"/>
    <w:rsid w:val="00807E88"/>
    <w:rsid w:val="0081001E"/>
    <w:rsid w:val="00811C39"/>
    <w:rsid w:val="0081205E"/>
    <w:rsid w:val="008120E6"/>
    <w:rsid w:val="0081270F"/>
    <w:rsid w:val="00812838"/>
    <w:rsid w:val="008136A0"/>
    <w:rsid w:val="008157B8"/>
    <w:rsid w:val="008166A9"/>
    <w:rsid w:val="00823374"/>
    <w:rsid w:val="008237D6"/>
    <w:rsid w:val="00824B1A"/>
    <w:rsid w:val="00824E0F"/>
    <w:rsid w:val="008261A9"/>
    <w:rsid w:val="0082636A"/>
    <w:rsid w:val="00826527"/>
    <w:rsid w:val="00826BB4"/>
    <w:rsid w:val="00831997"/>
    <w:rsid w:val="00831BA0"/>
    <w:rsid w:val="00832AE4"/>
    <w:rsid w:val="00833C0E"/>
    <w:rsid w:val="00833FC7"/>
    <w:rsid w:val="008356D8"/>
    <w:rsid w:val="008357CA"/>
    <w:rsid w:val="008358A6"/>
    <w:rsid w:val="00836BA5"/>
    <w:rsid w:val="00836CA6"/>
    <w:rsid w:val="00836F83"/>
    <w:rsid w:val="0084039D"/>
    <w:rsid w:val="008406B7"/>
    <w:rsid w:val="0084095A"/>
    <w:rsid w:val="00840AA8"/>
    <w:rsid w:val="00844ED0"/>
    <w:rsid w:val="0084594A"/>
    <w:rsid w:val="008460FC"/>
    <w:rsid w:val="00847139"/>
    <w:rsid w:val="00851495"/>
    <w:rsid w:val="0085161E"/>
    <w:rsid w:val="00854E03"/>
    <w:rsid w:val="00860559"/>
    <w:rsid w:val="0086146F"/>
    <w:rsid w:val="00866C68"/>
    <w:rsid w:val="008710AE"/>
    <w:rsid w:val="00871CA4"/>
    <w:rsid w:val="00872500"/>
    <w:rsid w:val="00872CFB"/>
    <w:rsid w:val="00872E01"/>
    <w:rsid w:val="00873D6E"/>
    <w:rsid w:val="00874EDA"/>
    <w:rsid w:val="008750F7"/>
    <w:rsid w:val="00875896"/>
    <w:rsid w:val="00880075"/>
    <w:rsid w:val="0088162D"/>
    <w:rsid w:val="00890108"/>
    <w:rsid w:val="00891A19"/>
    <w:rsid w:val="0089257C"/>
    <w:rsid w:val="00892942"/>
    <w:rsid w:val="008934FE"/>
    <w:rsid w:val="00895E9F"/>
    <w:rsid w:val="00896338"/>
    <w:rsid w:val="00896753"/>
    <w:rsid w:val="008975DD"/>
    <w:rsid w:val="0089ED59"/>
    <w:rsid w:val="008A0593"/>
    <w:rsid w:val="008A1C12"/>
    <w:rsid w:val="008A2F30"/>
    <w:rsid w:val="008A3D4E"/>
    <w:rsid w:val="008A44A9"/>
    <w:rsid w:val="008A5210"/>
    <w:rsid w:val="008A5562"/>
    <w:rsid w:val="008A5E88"/>
    <w:rsid w:val="008B0025"/>
    <w:rsid w:val="008B0D67"/>
    <w:rsid w:val="008B2D3C"/>
    <w:rsid w:val="008B3842"/>
    <w:rsid w:val="008B3E3B"/>
    <w:rsid w:val="008B44C5"/>
    <w:rsid w:val="008B482A"/>
    <w:rsid w:val="008B535F"/>
    <w:rsid w:val="008C0117"/>
    <w:rsid w:val="008C01AE"/>
    <w:rsid w:val="008C01FC"/>
    <w:rsid w:val="008C031F"/>
    <w:rsid w:val="008C05C5"/>
    <w:rsid w:val="008C0F45"/>
    <w:rsid w:val="008C15EF"/>
    <w:rsid w:val="008C1722"/>
    <w:rsid w:val="008C196C"/>
    <w:rsid w:val="008C6257"/>
    <w:rsid w:val="008C6804"/>
    <w:rsid w:val="008C7554"/>
    <w:rsid w:val="008C7F1E"/>
    <w:rsid w:val="008D1562"/>
    <w:rsid w:val="008D2802"/>
    <w:rsid w:val="008D34FF"/>
    <w:rsid w:val="008D3C02"/>
    <w:rsid w:val="008D492A"/>
    <w:rsid w:val="008D587A"/>
    <w:rsid w:val="008D7F93"/>
    <w:rsid w:val="008E255C"/>
    <w:rsid w:val="008E275F"/>
    <w:rsid w:val="008E3CD5"/>
    <w:rsid w:val="008E4177"/>
    <w:rsid w:val="008E59E5"/>
    <w:rsid w:val="008F0375"/>
    <w:rsid w:val="008F0974"/>
    <w:rsid w:val="008F14EA"/>
    <w:rsid w:val="008F291D"/>
    <w:rsid w:val="008F30EA"/>
    <w:rsid w:val="008F3ECE"/>
    <w:rsid w:val="008F3F58"/>
    <w:rsid w:val="008F41EE"/>
    <w:rsid w:val="008F4CAE"/>
    <w:rsid w:val="008F53DE"/>
    <w:rsid w:val="008F72FA"/>
    <w:rsid w:val="008F7581"/>
    <w:rsid w:val="00900BEC"/>
    <w:rsid w:val="009038D7"/>
    <w:rsid w:val="00903A4B"/>
    <w:rsid w:val="00904A4E"/>
    <w:rsid w:val="00904D21"/>
    <w:rsid w:val="009052B0"/>
    <w:rsid w:val="00905ADE"/>
    <w:rsid w:val="0090643A"/>
    <w:rsid w:val="0090763A"/>
    <w:rsid w:val="009109F0"/>
    <w:rsid w:val="00910A69"/>
    <w:rsid w:val="00910E4B"/>
    <w:rsid w:val="009117D0"/>
    <w:rsid w:val="009124A6"/>
    <w:rsid w:val="009125EB"/>
    <w:rsid w:val="00912F7C"/>
    <w:rsid w:val="00913961"/>
    <w:rsid w:val="00914AEB"/>
    <w:rsid w:val="009154B2"/>
    <w:rsid w:val="00915A88"/>
    <w:rsid w:val="00917832"/>
    <w:rsid w:val="009201E1"/>
    <w:rsid w:val="009204CE"/>
    <w:rsid w:val="00922747"/>
    <w:rsid w:val="00923A7D"/>
    <w:rsid w:val="009242F6"/>
    <w:rsid w:val="00925C8F"/>
    <w:rsid w:val="00927159"/>
    <w:rsid w:val="009271E4"/>
    <w:rsid w:val="009273A4"/>
    <w:rsid w:val="009277A8"/>
    <w:rsid w:val="00927E4E"/>
    <w:rsid w:val="009301D7"/>
    <w:rsid w:val="00930365"/>
    <w:rsid w:val="009303A2"/>
    <w:rsid w:val="00931CD6"/>
    <w:rsid w:val="009333D5"/>
    <w:rsid w:val="009339F8"/>
    <w:rsid w:val="009374FF"/>
    <w:rsid w:val="00940CFE"/>
    <w:rsid w:val="00942A15"/>
    <w:rsid w:val="00945176"/>
    <w:rsid w:val="00945641"/>
    <w:rsid w:val="00946A22"/>
    <w:rsid w:val="00950218"/>
    <w:rsid w:val="00950D7E"/>
    <w:rsid w:val="00951571"/>
    <w:rsid w:val="009524DA"/>
    <w:rsid w:val="00952A6D"/>
    <w:rsid w:val="00953AE1"/>
    <w:rsid w:val="009548EC"/>
    <w:rsid w:val="00954D10"/>
    <w:rsid w:val="009565D4"/>
    <w:rsid w:val="00961B28"/>
    <w:rsid w:val="0096202B"/>
    <w:rsid w:val="009635EC"/>
    <w:rsid w:val="009642DB"/>
    <w:rsid w:val="00965058"/>
    <w:rsid w:val="009650C0"/>
    <w:rsid w:val="009652B2"/>
    <w:rsid w:val="00966964"/>
    <w:rsid w:val="00967E7E"/>
    <w:rsid w:val="0097012E"/>
    <w:rsid w:val="009702B9"/>
    <w:rsid w:val="00971A4D"/>
    <w:rsid w:val="00971A5D"/>
    <w:rsid w:val="009728AD"/>
    <w:rsid w:val="00972EE6"/>
    <w:rsid w:val="00973190"/>
    <w:rsid w:val="00973484"/>
    <w:rsid w:val="00973DDB"/>
    <w:rsid w:val="00973E4A"/>
    <w:rsid w:val="0097620A"/>
    <w:rsid w:val="00976270"/>
    <w:rsid w:val="00976D05"/>
    <w:rsid w:val="00977254"/>
    <w:rsid w:val="00980660"/>
    <w:rsid w:val="00980735"/>
    <w:rsid w:val="00980CBC"/>
    <w:rsid w:val="00981175"/>
    <w:rsid w:val="00982E3D"/>
    <w:rsid w:val="0098340E"/>
    <w:rsid w:val="00983A8B"/>
    <w:rsid w:val="00983E93"/>
    <w:rsid w:val="00984404"/>
    <w:rsid w:val="00986F12"/>
    <w:rsid w:val="00987D3C"/>
    <w:rsid w:val="009905C7"/>
    <w:rsid w:val="00990A6A"/>
    <w:rsid w:val="00990FDA"/>
    <w:rsid w:val="00993766"/>
    <w:rsid w:val="009938F5"/>
    <w:rsid w:val="00993DD4"/>
    <w:rsid w:val="00993DDE"/>
    <w:rsid w:val="00993FDD"/>
    <w:rsid w:val="00996D0D"/>
    <w:rsid w:val="0099789B"/>
    <w:rsid w:val="009A0350"/>
    <w:rsid w:val="009A0DE2"/>
    <w:rsid w:val="009A0FD5"/>
    <w:rsid w:val="009A23FA"/>
    <w:rsid w:val="009A25BD"/>
    <w:rsid w:val="009A357B"/>
    <w:rsid w:val="009A41A6"/>
    <w:rsid w:val="009A4E38"/>
    <w:rsid w:val="009A5046"/>
    <w:rsid w:val="009A5901"/>
    <w:rsid w:val="009A6221"/>
    <w:rsid w:val="009A7650"/>
    <w:rsid w:val="009B0E79"/>
    <w:rsid w:val="009B2287"/>
    <w:rsid w:val="009B244D"/>
    <w:rsid w:val="009B3637"/>
    <w:rsid w:val="009B37C2"/>
    <w:rsid w:val="009B47B2"/>
    <w:rsid w:val="009B508F"/>
    <w:rsid w:val="009B5321"/>
    <w:rsid w:val="009B5957"/>
    <w:rsid w:val="009B772D"/>
    <w:rsid w:val="009C08CF"/>
    <w:rsid w:val="009C1806"/>
    <w:rsid w:val="009C24A0"/>
    <w:rsid w:val="009C3210"/>
    <w:rsid w:val="009C3CAB"/>
    <w:rsid w:val="009C4C32"/>
    <w:rsid w:val="009C4E7F"/>
    <w:rsid w:val="009C71C7"/>
    <w:rsid w:val="009D0BFD"/>
    <w:rsid w:val="009D1CF5"/>
    <w:rsid w:val="009D25FC"/>
    <w:rsid w:val="009D29B8"/>
    <w:rsid w:val="009D412B"/>
    <w:rsid w:val="009D4770"/>
    <w:rsid w:val="009D5D79"/>
    <w:rsid w:val="009E076C"/>
    <w:rsid w:val="009E165A"/>
    <w:rsid w:val="009E37DB"/>
    <w:rsid w:val="009E407C"/>
    <w:rsid w:val="009E4E93"/>
    <w:rsid w:val="009E63E3"/>
    <w:rsid w:val="009F010A"/>
    <w:rsid w:val="009F0CA5"/>
    <w:rsid w:val="009F2F44"/>
    <w:rsid w:val="009F383A"/>
    <w:rsid w:val="009F47D4"/>
    <w:rsid w:val="009F4F70"/>
    <w:rsid w:val="009F6DD0"/>
    <w:rsid w:val="009F701C"/>
    <w:rsid w:val="009F73E1"/>
    <w:rsid w:val="009F755F"/>
    <w:rsid w:val="009F7B59"/>
    <w:rsid w:val="00A00157"/>
    <w:rsid w:val="00A0298C"/>
    <w:rsid w:val="00A02B5B"/>
    <w:rsid w:val="00A02E27"/>
    <w:rsid w:val="00A0379A"/>
    <w:rsid w:val="00A046A4"/>
    <w:rsid w:val="00A04A6F"/>
    <w:rsid w:val="00A05110"/>
    <w:rsid w:val="00A0608F"/>
    <w:rsid w:val="00A130E5"/>
    <w:rsid w:val="00A13949"/>
    <w:rsid w:val="00A1440D"/>
    <w:rsid w:val="00A200F2"/>
    <w:rsid w:val="00A20D91"/>
    <w:rsid w:val="00A225D4"/>
    <w:rsid w:val="00A23267"/>
    <w:rsid w:val="00A25035"/>
    <w:rsid w:val="00A256E9"/>
    <w:rsid w:val="00A2601B"/>
    <w:rsid w:val="00A26409"/>
    <w:rsid w:val="00A27E7A"/>
    <w:rsid w:val="00A31E64"/>
    <w:rsid w:val="00A33A11"/>
    <w:rsid w:val="00A33AB5"/>
    <w:rsid w:val="00A34148"/>
    <w:rsid w:val="00A342D6"/>
    <w:rsid w:val="00A35429"/>
    <w:rsid w:val="00A35B94"/>
    <w:rsid w:val="00A364D1"/>
    <w:rsid w:val="00A37364"/>
    <w:rsid w:val="00A40A18"/>
    <w:rsid w:val="00A40A48"/>
    <w:rsid w:val="00A40F62"/>
    <w:rsid w:val="00A41C68"/>
    <w:rsid w:val="00A423A6"/>
    <w:rsid w:val="00A444A8"/>
    <w:rsid w:val="00A460FE"/>
    <w:rsid w:val="00A51172"/>
    <w:rsid w:val="00A52171"/>
    <w:rsid w:val="00A5284C"/>
    <w:rsid w:val="00A53905"/>
    <w:rsid w:val="00A55DB0"/>
    <w:rsid w:val="00A56850"/>
    <w:rsid w:val="00A57018"/>
    <w:rsid w:val="00A6082F"/>
    <w:rsid w:val="00A60EE0"/>
    <w:rsid w:val="00A60EED"/>
    <w:rsid w:val="00A62734"/>
    <w:rsid w:val="00A6284D"/>
    <w:rsid w:val="00A64945"/>
    <w:rsid w:val="00A66046"/>
    <w:rsid w:val="00A6711A"/>
    <w:rsid w:val="00A70948"/>
    <w:rsid w:val="00A70DC7"/>
    <w:rsid w:val="00A70DFB"/>
    <w:rsid w:val="00A70EC7"/>
    <w:rsid w:val="00A723F5"/>
    <w:rsid w:val="00A72510"/>
    <w:rsid w:val="00A72F81"/>
    <w:rsid w:val="00A74012"/>
    <w:rsid w:val="00A747C4"/>
    <w:rsid w:val="00A7522B"/>
    <w:rsid w:val="00A761FB"/>
    <w:rsid w:val="00A76D28"/>
    <w:rsid w:val="00A76D60"/>
    <w:rsid w:val="00A80103"/>
    <w:rsid w:val="00A81329"/>
    <w:rsid w:val="00A82172"/>
    <w:rsid w:val="00A827B6"/>
    <w:rsid w:val="00A832A7"/>
    <w:rsid w:val="00A84E25"/>
    <w:rsid w:val="00A85645"/>
    <w:rsid w:val="00A85F7A"/>
    <w:rsid w:val="00A869D3"/>
    <w:rsid w:val="00A86F04"/>
    <w:rsid w:val="00A87757"/>
    <w:rsid w:val="00A909CC"/>
    <w:rsid w:val="00A90EF5"/>
    <w:rsid w:val="00A915B1"/>
    <w:rsid w:val="00A91DA1"/>
    <w:rsid w:val="00A93591"/>
    <w:rsid w:val="00A93B74"/>
    <w:rsid w:val="00A959AA"/>
    <w:rsid w:val="00A966A7"/>
    <w:rsid w:val="00A96A63"/>
    <w:rsid w:val="00A97120"/>
    <w:rsid w:val="00AA00A5"/>
    <w:rsid w:val="00AA0236"/>
    <w:rsid w:val="00AA038F"/>
    <w:rsid w:val="00AA259D"/>
    <w:rsid w:val="00AA2A44"/>
    <w:rsid w:val="00AA306D"/>
    <w:rsid w:val="00AA3951"/>
    <w:rsid w:val="00AA3F0C"/>
    <w:rsid w:val="00AA3F6F"/>
    <w:rsid w:val="00AA4051"/>
    <w:rsid w:val="00AA419F"/>
    <w:rsid w:val="00AA55E5"/>
    <w:rsid w:val="00AA64C2"/>
    <w:rsid w:val="00AA71FB"/>
    <w:rsid w:val="00AA7D9D"/>
    <w:rsid w:val="00AA7DA3"/>
    <w:rsid w:val="00AB19C2"/>
    <w:rsid w:val="00AB1D83"/>
    <w:rsid w:val="00AB5961"/>
    <w:rsid w:val="00AB5FAA"/>
    <w:rsid w:val="00AC190F"/>
    <w:rsid w:val="00AC21B2"/>
    <w:rsid w:val="00AC675E"/>
    <w:rsid w:val="00AC6B8A"/>
    <w:rsid w:val="00AD0FA9"/>
    <w:rsid w:val="00AD11A8"/>
    <w:rsid w:val="00AD15B2"/>
    <w:rsid w:val="00AD167D"/>
    <w:rsid w:val="00AD1C4D"/>
    <w:rsid w:val="00AD3E22"/>
    <w:rsid w:val="00AD4D4A"/>
    <w:rsid w:val="00AD54AE"/>
    <w:rsid w:val="00AD54BA"/>
    <w:rsid w:val="00AD5EA5"/>
    <w:rsid w:val="00AD63DC"/>
    <w:rsid w:val="00AD6471"/>
    <w:rsid w:val="00AD6CA9"/>
    <w:rsid w:val="00AD7F96"/>
    <w:rsid w:val="00AE18C8"/>
    <w:rsid w:val="00AE19BB"/>
    <w:rsid w:val="00AE2579"/>
    <w:rsid w:val="00AE306B"/>
    <w:rsid w:val="00AE452C"/>
    <w:rsid w:val="00AE4A5A"/>
    <w:rsid w:val="00AE6282"/>
    <w:rsid w:val="00AE6331"/>
    <w:rsid w:val="00AE759F"/>
    <w:rsid w:val="00AF001A"/>
    <w:rsid w:val="00AF06AE"/>
    <w:rsid w:val="00AF3789"/>
    <w:rsid w:val="00AF421B"/>
    <w:rsid w:val="00AF453C"/>
    <w:rsid w:val="00AF5BE7"/>
    <w:rsid w:val="00AF75F2"/>
    <w:rsid w:val="00B00C10"/>
    <w:rsid w:val="00B00CAB"/>
    <w:rsid w:val="00B03856"/>
    <w:rsid w:val="00B03DB3"/>
    <w:rsid w:val="00B04E43"/>
    <w:rsid w:val="00B05373"/>
    <w:rsid w:val="00B05CCB"/>
    <w:rsid w:val="00B0608C"/>
    <w:rsid w:val="00B06441"/>
    <w:rsid w:val="00B06780"/>
    <w:rsid w:val="00B11ED3"/>
    <w:rsid w:val="00B1275D"/>
    <w:rsid w:val="00B13224"/>
    <w:rsid w:val="00B14EDC"/>
    <w:rsid w:val="00B17E86"/>
    <w:rsid w:val="00B21A08"/>
    <w:rsid w:val="00B21AC5"/>
    <w:rsid w:val="00B2250F"/>
    <w:rsid w:val="00B22D18"/>
    <w:rsid w:val="00B248CB"/>
    <w:rsid w:val="00B24F28"/>
    <w:rsid w:val="00B255EE"/>
    <w:rsid w:val="00B2706B"/>
    <w:rsid w:val="00B27C69"/>
    <w:rsid w:val="00B30B9D"/>
    <w:rsid w:val="00B3183A"/>
    <w:rsid w:val="00B31993"/>
    <w:rsid w:val="00B319BE"/>
    <w:rsid w:val="00B32850"/>
    <w:rsid w:val="00B3338A"/>
    <w:rsid w:val="00B3356F"/>
    <w:rsid w:val="00B35455"/>
    <w:rsid w:val="00B36CD9"/>
    <w:rsid w:val="00B3799A"/>
    <w:rsid w:val="00B37BDD"/>
    <w:rsid w:val="00B40490"/>
    <w:rsid w:val="00B40BC7"/>
    <w:rsid w:val="00B40E6D"/>
    <w:rsid w:val="00B420D9"/>
    <w:rsid w:val="00B4273D"/>
    <w:rsid w:val="00B4398D"/>
    <w:rsid w:val="00B44A1A"/>
    <w:rsid w:val="00B45ACE"/>
    <w:rsid w:val="00B5025E"/>
    <w:rsid w:val="00B5027D"/>
    <w:rsid w:val="00B52551"/>
    <w:rsid w:val="00B52C78"/>
    <w:rsid w:val="00B53289"/>
    <w:rsid w:val="00B53644"/>
    <w:rsid w:val="00B53C19"/>
    <w:rsid w:val="00B55D5C"/>
    <w:rsid w:val="00B56D5B"/>
    <w:rsid w:val="00B56FC9"/>
    <w:rsid w:val="00B600EC"/>
    <w:rsid w:val="00B60686"/>
    <w:rsid w:val="00B60F11"/>
    <w:rsid w:val="00B617D7"/>
    <w:rsid w:val="00B625C6"/>
    <w:rsid w:val="00B63515"/>
    <w:rsid w:val="00B6352E"/>
    <w:rsid w:val="00B6431C"/>
    <w:rsid w:val="00B655D6"/>
    <w:rsid w:val="00B6676B"/>
    <w:rsid w:val="00B66EDD"/>
    <w:rsid w:val="00B67134"/>
    <w:rsid w:val="00B70158"/>
    <w:rsid w:val="00B707EA"/>
    <w:rsid w:val="00B71634"/>
    <w:rsid w:val="00B7334A"/>
    <w:rsid w:val="00B73C3F"/>
    <w:rsid w:val="00B741DD"/>
    <w:rsid w:val="00B74B64"/>
    <w:rsid w:val="00B75FB7"/>
    <w:rsid w:val="00B7626F"/>
    <w:rsid w:val="00B76782"/>
    <w:rsid w:val="00B76854"/>
    <w:rsid w:val="00B77514"/>
    <w:rsid w:val="00B80669"/>
    <w:rsid w:val="00B80A03"/>
    <w:rsid w:val="00B82531"/>
    <w:rsid w:val="00B825DB"/>
    <w:rsid w:val="00B832CC"/>
    <w:rsid w:val="00B84BAB"/>
    <w:rsid w:val="00B85309"/>
    <w:rsid w:val="00B86200"/>
    <w:rsid w:val="00B86431"/>
    <w:rsid w:val="00B9095F"/>
    <w:rsid w:val="00B91120"/>
    <w:rsid w:val="00B91363"/>
    <w:rsid w:val="00B91ABD"/>
    <w:rsid w:val="00B91F73"/>
    <w:rsid w:val="00B9201B"/>
    <w:rsid w:val="00B92127"/>
    <w:rsid w:val="00B932BE"/>
    <w:rsid w:val="00B955AE"/>
    <w:rsid w:val="00B956B7"/>
    <w:rsid w:val="00B95FC0"/>
    <w:rsid w:val="00B962E0"/>
    <w:rsid w:val="00B97D8E"/>
    <w:rsid w:val="00BA165B"/>
    <w:rsid w:val="00BA1F8B"/>
    <w:rsid w:val="00BA66DF"/>
    <w:rsid w:val="00BA771B"/>
    <w:rsid w:val="00BA7F4E"/>
    <w:rsid w:val="00BB10CE"/>
    <w:rsid w:val="00BB1A8E"/>
    <w:rsid w:val="00BB1C21"/>
    <w:rsid w:val="00BB22F8"/>
    <w:rsid w:val="00BB3945"/>
    <w:rsid w:val="00BB3EFE"/>
    <w:rsid w:val="00BB56DF"/>
    <w:rsid w:val="00BB6E2D"/>
    <w:rsid w:val="00BB798F"/>
    <w:rsid w:val="00BB7CE5"/>
    <w:rsid w:val="00BC045C"/>
    <w:rsid w:val="00BC1453"/>
    <w:rsid w:val="00BC3FB7"/>
    <w:rsid w:val="00BC5C79"/>
    <w:rsid w:val="00BD0EF4"/>
    <w:rsid w:val="00BD2C1A"/>
    <w:rsid w:val="00BD3D80"/>
    <w:rsid w:val="00BD47D0"/>
    <w:rsid w:val="00BD5B6A"/>
    <w:rsid w:val="00BD5D41"/>
    <w:rsid w:val="00BD62F9"/>
    <w:rsid w:val="00BD6F29"/>
    <w:rsid w:val="00BD7871"/>
    <w:rsid w:val="00BE15FA"/>
    <w:rsid w:val="00BE2E2E"/>
    <w:rsid w:val="00BE3072"/>
    <w:rsid w:val="00BE36CD"/>
    <w:rsid w:val="00BE3ADC"/>
    <w:rsid w:val="00BE421C"/>
    <w:rsid w:val="00BE4819"/>
    <w:rsid w:val="00BE609B"/>
    <w:rsid w:val="00BF1282"/>
    <w:rsid w:val="00BF25DB"/>
    <w:rsid w:val="00BF435E"/>
    <w:rsid w:val="00BF47EB"/>
    <w:rsid w:val="00C01581"/>
    <w:rsid w:val="00C02342"/>
    <w:rsid w:val="00C0257F"/>
    <w:rsid w:val="00C02884"/>
    <w:rsid w:val="00C03269"/>
    <w:rsid w:val="00C0347D"/>
    <w:rsid w:val="00C0380F"/>
    <w:rsid w:val="00C072B8"/>
    <w:rsid w:val="00C076C1"/>
    <w:rsid w:val="00C07F08"/>
    <w:rsid w:val="00C10C2F"/>
    <w:rsid w:val="00C11862"/>
    <w:rsid w:val="00C15737"/>
    <w:rsid w:val="00C16F93"/>
    <w:rsid w:val="00C219AC"/>
    <w:rsid w:val="00C21A42"/>
    <w:rsid w:val="00C22483"/>
    <w:rsid w:val="00C224A4"/>
    <w:rsid w:val="00C22CAB"/>
    <w:rsid w:val="00C25BA2"/>
    <w:rsid w:val="00C25FBC"/>
    <w:rsid w:val="00C2704C"/>
    <w:rsid w:val="00C2781B"/>
    <w:rsid w:val="00C314FD"/>
    <w:rsid w:val="00C3185A"/>
    <w:rsid w:val="00C35493"/>
    <w:rsid w:val="00C3679E"/>
    <w:rsid w:val="00C3B199"/>
    <w:rsid w:val="00C413D0"/>
    <w:rsid w:val="00C43979"/>
    <w:rsid w:val="00C43F88"/>
    <w:rsid w:val="00C44CAC"/>
    <w:rsid w:val="00C463E0"/>
    <w:rsid w:val="00C46919"/>
    <w:rsid w:val="00C46C37"/>
    <w:rsid w:val="00C5024F"/>
    <w:rsid w:val="00C50666"/>
    <w:rsid w:val="00C5076C"/>
    <w:rsid w:val="00C51B48"/>
    <w:rsid w:val="00C53A4D"/>
    <w:rsid w:val="00C53E5E"/>
    <w:rsid w:val="00C541A1"/>
    <w:rsid w:val="00C547DF"/>
    <w:rsid w:val="00C547F5"/>
    <w:rsid w:val="00C54B70"/>
    <w:rsid w:val="00C54D17"/>
    <w:rsid w:val="00C55FB7"/>
    <w:rsid w:val="00C56FAC"/>
    <w:rsid w:val="00C63FCC"/>
    <w:rsid w:val="00C65AD4"/>
    <w:rsid w:val="00C6790D"/>
    <w:rsid w:val="00C734D8"/>
    <w:rsid w:val="00C746AD"/>
    <w:rsid w:val="00C74B88"/>
    <w:rsid w:val="00C74E23"/>
    <w:rsid w:val="00C751AA"/>
    <w:rsid w:val="00C771DE"/>
    <w:rsid w:val="00C77421"/>
    <w:rsid w:val="00C8012A"/>
    <w:rsid w:val="00C81AE5"/>
    <w:rsid w:val="00C825EA"/>
    <w:rsid w:val="00C83662"/>
    <w:rsid w:val="00C85F16"/>
    <w:rsid w:val="00C91E40"/>
    <w:rsid w:val="00C9282C"/>
    <w:rsid w:val="00C92F78"/>
    <w:rsid w:val="00C93BEC"/>
    <w:rsid w:val="00C95557"/>
    <w:rsid w:val="00C955D2"/>
    <w:rsid w:val="00C96388"/>
    <w:rsid w:val="00CA023E"/>
    <w:rsid w:val="00CA23BF"/>
    <w:rsid w:val="00CA2F35"/>
    <w:rsid w:val="00CA4C50"/>
    <w:rsid w:val="00CA61E4"/>
    <w:rsid w:val="00CA6785"/>
    <w:rsid w:val="00CA7F1E"/>
    <w:rsid w:val="00CA7F42"/>
    <w:rsid w:val="00CB098F"/>
    <w:rsid w:val="00CB1034"/>
    <w:rsid w:val="00CB2E73"/>
    <w:rsid w:val="00CB3BDC"/>
    <w:rsid w:val="00CB43A1"/>
    <w:rsid w:val="00CB45EB"/>
    <w:rsid w:val="00CB5781"/>
    <w:rsid w:val="00CB5B34"/>
    <w:rsid w:val="00CC11EA"/>
    <w:rsid w:val="00CC6689"/>
    <w:rsid w:val="00CC76D7"/>
    <w:rsid w:val="00CC76E1"/>
    <w:rsid w:val="00CD27F2"/>
    <w:rsid w:val="00CD398E"/>
    <w:rsid w:val="00CD4713"/>
    <w:rsid w:val="00CD4CFA"/>
    <w:rsid w:val="00CD6171"/>
    <w:rsid w:val="00CD73DA"/>
    <w:rsid w:val="00CD7F73"/>
    <w:rsid w:val="00CE0810"/>
    <w:rsid w:val="00CE350A"/>
    <w:rsid w:val="00CE3878"/>
    <w:rsid w:val="00CE6319"/>
    <w:rsid w:val="00CE774C"/>
    <w:rsid w:val="00CE7E0F"/>
    <w:rsid w:val="00CF1023"/>
    <w:rsid w:val="00CF1A5A"/>
    <w:rsid w:val="00CF1F8B"/>
    <w:rsid w:val="00CF3232"/>
    <w:rsid w:val="00CF3735"/>
    <w:rsid w:val="00CF387F"/>
    <w:rsid w:val="00CF510A"/>
    <w:rsid w:val="00CF631C"/>
    <w:rsid w:val="00CF7A1E"/>
    <w:rsid w:val="00D00FFC"/>
    <w:rsid w:val="00D01C53"/>
    <w:rsid w:val="00D0242B"/>
    <w:rsid w:val="00D0377E"/>
    <w:rsid w:val="00D03A79"/>
    <w:rsid w:val="00D0683F"/>
    <w:rsid w:val="00D06C85"/>
    <w:rsid w:val="00D077F0"/>
    <w:rsid w:val="00D10771"/>
    <w:rsid w:val="00D11465"/>
    <w:rsid w:val="00D12CCC"/>
    <w:rsid w:val="00D14263"/>
    <w:rsid w:val="00D15025"/>
    <w:rsid w:val="00D1548B"/>
    <w:rsid w:val="00D154A3"/>
    <w:rsid w:val="00D166D3"/>
    <w:rsid w:val="00D16B9B"/>
    <w:rsid w:val="00D172C9"/>
    <w:rsid w:val="00D17A5A"/>
    <w:rsid w:val="00D20351"/>
    <w:rsid w:val="00D2178C"/>
    <w:rsid w:val="00D2239F"/>
    <w:rsid w:val="00D22BB4"/>
    <w:rsid w:val="00D24BE6"/>
    <w:rsid w:val="00D24EE7"/>
    <w:rsid w:val="00D26C11"/>
    <w:rsid w:val="00D26D6D"/>
    <w:rsid w:val="00D271A7"/>
    <w:rsid w:val="00D30418"/>
    <w:rsid w:val="00D305B3"/>
    <w:rsid w:val="00D31742"/>
    <w:rsid w:val="00D33EA6"/>
    <w:rsid w:val="00D34C07"/>
    <w:rsid w:val="00D365E6"/>
    <w:rsid w:val="00D418BF"/>
    <w:rsid w:val="00D46190"/>
    <w:rsid w:val="00D522CB"/>
    <w:rsid w:val="00D52801"/>
    <w:rsid w:val="00D5432C"/>
    <w:rsid w:val="00D550FC"/>
    <w:rsid w:val="00D552E1"/>
    <w:rsid w:val="00D578FA"/>
    <w:rsid w:val="00D601D5"/>
    <w:rsid w:val="00D60411"/>
    <w:rsid w:val="00D61D67"/>
    <w:rsid w:val="00D62458"/>
    <w:rsid w:val="00D6322F"/>
    <w:rsid w:val="00D66578"/>
    <w:rsid w:val="00D6728E"/>
    <w:rsid w:val="00D704C1"/>
    <w:rsid w:val="00D725E5"/>
    <w:rsid w:val="00D731FC"/>
    <w:rsid w:val="00D77CAF"/>
    <w:rsid w:val="00D80C18"/>
    <w:rsid w:val="00D81BBD"/>
    <w:rsid w:val="00D82382"/>
    <w:rsid w:val="00D82F55"/>
    <w:rsid w:val="00D8340F"/>
    <w:rsid w:val="00D87AC5"/>
    <w:rsid w:val="00D912F5"/>
    <w:rsid w:val="00D91571"/>
    <w:rsid w:val="00D932F2"/>
    <w:rsid w:val="00D96908"/>
    <w:rsid w:val="00D979CD"/>
    <w:rsid w:val="00DA10B5"/>
    <w:rsid w:val="00DA1840"/>
    <w:rsid w:val="00DA33CD"/>
    <w:rsid w:val="00DA359D"/>
    <w:rsid w:val="00DA5A52"/>
    <w:rsid w:val="00DA5C1E"/>
    <w:rsid w:val="00DB231E"/>
    <w:rsid w:val="00DB26F7"/>
    <w:rsid w:val="00DB321D"/>
    <w:rsid w:val="00DB354B"/>
    <w:rsid w:val="00DB3883"/>
    <w:rsid w:val="00DB3E11"/>
    <w:rsid w:val="00DB57C5"/>
    <w:rsid w:val="00DB63F7"/>
    <w:rsid w:val="00DB65E8"/>
    <w:rsid w:val="00DB66C3"/>
    <w:rsid w:val="00DC0F10"/>
    <w:rsid w:val="00DC129E"/>
    <w:rsid w:val="00DC4011"/>
    <w:rsid w:val="00DC49D4"/>
    <w:rsid w:val="00DC51D1"/>
    <w:rsid w:val="00DC5251"/>
    <w:rsid w:val="00DC6E99"/>
    <w:rsid w:val="00DD18B6"/>
    <w:rsid w:val="00DD2CE7"/>
    <w:rsid w:val="00DD3D17"/>
    <w:rsid w:val="00DD447B"/>
    <w:rsid w:val="00DD45A1"/>
    <w:rsid w:val="00DD4AB2"/>
    <w:rsid w:val="00DD5BE1"/>
    <w:rsid w:val="00DD69E0"/>
    <w:rsid w:val="00DD731A"/>
    <w:rsid w:val="00DE07DB"/>
    <w:rsid w:val="00DE1D92"/>
    <w:rsid w:val="00DE1E21"/>
    <w:rsid w:val="00DE487A"/>
    <w:rsid w:val="00DE501D"/>
    <w:rsid w:val="00DE54D8"/>
    <w:rsid w:val="00DE56C7"/>
    <w:rsid w:val="00DF07E2"/>
    <w:rsid w:val="00DF081A"/>
    <w:rsid w:val="00DF0C79"/>
    <w:rsid w:val="00DF4ED5"/>
    <w:rsid w:val="00DF6583"/>
    <w:rsid w:val="00DF6F7E"/>
    <w:rsid w:val="00DF72D4"/>
    <w:rsid w:val="00DF794F"/>
    <w:rsid w:val="00E0038D"/>
    <w:rsid w:val="00E00DD1"/>
    <w:rsid w:val="00E03011"/>
    <w:rsid w:val="00E047C9"/>
    <w:rsid w:val="00E04A4F"/>
    <w:rsid w:val="00E05791"/>
    <w:rsid w:val="00E06B04"/>
    <w:rsid w:val="00E06C87"/>
    <w:rsid w:val="00E0714A"/>
    <w:rsid w:val="00E07694"/>
    <w:rsid w:val="00E07A32"/>
    <w:rsid w:val="00E07EC5"/>
    <w:rsid w:val="00E07F32"/>
    <w:rsid w:val="00E14500"/>
    <w:rsid w:val="00E15733"/>
    <w:rsid w:val="00E15D45"/>
    <w:rsid w:val="00E16269"/>
    <w:rsid w:val="00E17F32"/>
    <w:rsid w:val="00E20480"/>
    <w:rsid w:val="00E20A63"/>
    <w:rsid w:val="00E21E3D"/>
    <w:rsid w:val="00E220EE"/>
    <w:rsid w:val="00E2320B"/>
    <w:rsid w:val="00E24AB0"/>
    <w:rsid w:val="00E24C29"/>
    <w:rsid w:val="00E24C5F"/>
    <w:rsid w:val="00E24D4B"/>
    <w:rsid w:val="00E24D8D"/>
    <w:rsid w:val="00E24F22"/>
    <w:rsid w:val="00E259F8"/>
    <w:rsid w:val="00E26B75"/>
    <w:rsid w:val="00E26CC7"/>
    <w:rsid w:val="00E30725"/>
    <w:rsid w:val="00E31379"/>
    <w:rsid w:val="00E3305F"/>
    <w:rsid w:val="00E3327C"/>
    <w:rsid w:val="00E35F1E"/>
    <w:rsid w:val="00E362DC"/>
    <w:rsid w:val="00E37389"/>
    <w:rsid w:val="00E37C18"/>
    <w:rsid w:val="00E37FF6"/>
    <w:rsid w:val="00E4061A"/>
    <w:rsid w:val="00E406EA"/>
    <w:rsid w:val="00E40938"/>
    <w:rsid w:val="00E40FF1"/>
    <w:rsid w:val="00E4198A"/>
    <w:rsid w:val="00E41A08"/>
    <w:rsid w:val="00E41AD4"/>
    <w:rsid w:val="00E4218B"/>
    <w:rsid w:val="00E4262C"/>
    <w:rsid w:val="00E431FB"/>
    <w:rsid w:val="00E4440E"/>
    <w:rsid w:val="00E4548E"/>
    <w:rsid w:val="00E45D32"/>
    <w:rsid w:val="00E462FD"/>
    <w:rsid w:val="00E477FA"/>
    <w:rsid w:val="00E47DC2"/>
    <w:rsid w:val="00E500F4"/>
    <w:rsid w:val="00E50554"/>
    <w:rsid w:val="00E51746"/>
    <w:rsid w:val="00E52E1B"/>
    <w:rsid w:val="00E539CF"/>
    <w:rsid w:val="00E542FF"/>
    <w:rsid w:val="00E5506B"/>
    <w:rsid w:val="00E561FD"/>
    <w:rsid w:val="00E56992"/>
    <w:rsid w:val="00E617F6"/>
    <w:rsid w:val="00E61D48"/>
    <w:rsid w:val="00E63BA0"/>
    <w:rsid w:val="00E63C3A"/>
    <w:rsid w:val="00E650C4"/>
    <w:rsid w:val="00E65561"/>
    <w:rsid w:val="00E665DA"/>
    <w:rsid w:val="00E66900"/>
    <w:rsid w:val="00E670B9"/>
    <w:rsid w:val="00E67A05"/>
    <w:rsid w:val="00E708A8"/>
    <w:rsid w:val="00E72A3C"/>
    <w:rsid w:val="00E72A45"/>
    <w:rsid w:val="00E73516"/>
    <w:rsid w:val="00E73E5D"/>
    <w:rsid w:val="00E75A4E"/>
    <w:rsid w:val="00E8063F"/>
    <w:rsid w:val="00E80A31"/>
    <w:rsid w:val="00E80A91"/>
    <w:rsid w:val="00E82673"/>
    <w:rsid w:val="00E82F33"/>
    <w:rsid w:val="00E837C5"/>
    <w:rsid w:val="00E84AC1"/>
    <w:rsid w:val="00E877EF"/>
    <w:rsid w:val="00E900B9"/>
    <w:rsid w:val="00E90851"/>
    <w:rsid w:val="00E91E4F"/>
    <w:rsid w:val="00E920C1"/>
    <w:rsid w:val="00E932FC"/>
    <w:rsid w:val="00E94543"/>
    <w:rsid w:val="00E948F2"/>
    <w:rsid w:val="00E94DCC"/>
    <w:rsid w:val="00E959E4"/>
    <w:rsid w:val="00E95C89"/>
    <w:rsid w:val="00E96A34"/>
    <w:rsid w:val="00E97589"/>
    <w:rsid w:val="00E9787E"/>
    <w:rsid w:val="00E97A0D"/>
    <w:rsid w:val="00EA067E"/>
    <w:rsid w:val="00EA0FA8"/>
    <w:rsid w:val="00EA14C2"/>
    <w:rsid w:val="00EA20ED"/>
    <w:rsid w:val="00EA3471"/>
    <w:rsid w:val="00EA3D04"/>
    <w:rsid w:val="00EA3F6C"/>
    <w:rsid w:val="00EA51C7"/>
    <w:rsid w:val="00EA746C"/>
    <w:rsid w:val="00EB0708"/>
    <w:rsid w:val="00EB1168"/>
    <w:rsid w:val="00EB2872"/>
    <w:rsid w:val="00EB409E"/>
    <w:rsid w:val="00EB49A1"/>
    <w:rsid w:val="00EB65C6"/>
    <w:rsid w:val="00EB7F6E"/>
    <w:rsid w:val="00EC01F6"/>
    <w:rsid w:val="00EC062C"/>
    <w:rsid w:val="00EC224A"/>
    <w:rsid w:val="00EC3D8F"/>
    <w:rsid w:val="00EC4188"/>
    <w:rsid w:val="00EC5936"/>
    <w:rsid w:val="00EC7146"/>
    <w:rsid w:val="00EC7844"/>
    <w:rsid w:val="00EC7D61"/>
    <w:rsid w:val="00EC7D77"/>
    <w:rsid w:val="00EC7E62"/>
    <w:rsid w:val="00ED01EC"/>
    <w:rsid w:val="00ED183B"/>
    <w:rsid w:val="00ED7487"/>
    <w:rsid w:val="00ED7840"/>
    <w:rsid w:val="00EE0062"/>
    <w:rsid w:val="00EE2FAB"/>
    <w:rsid w:val="00EE5D70"/>
    <w:rsid w:val="00EE78A8"/>
    <w:rsid w:val="00EE7A8D"/>
    <w:rsid w:val="00EF0CF7"/>
    <w:rsid w:val="00EF135F"/>
    <w:rsid w:val="00EF522A"/>
    <w:rsid w:val="00EF53D3"/>
    <w:rsid w:val="00EF5C36"/>
    <w:rsid w:val="00EF6773"/>
    <w:rsid w:val="00EF7388"/>
    <w:rsid w:val="00F02069"/>
    <w:rsid w:val="00F0237E"/>
    <w:rsid w:val="00F044A4"/>
    <w:rsid w:val="00F04FE6"/>
    <w:rsid w:val="00F06860"/>
    <w:rsid w:val="00F10643"/>
    <w:rsid w:val="00F11CAA"/>
    <w:rsid w:val="00F11DB1"/>
    <w:rsid w:val="00F1256D"/>
    <w:rsid w:val="00F13106"/>
    <w:rsid w:val="00F20053"/>
    <w:rsid w:val="00F2193F"/>
    <w:rsid w:val="00F21B26"/>
    <w:rsid w:val="00F24813"/>
    <w:rsid w:val="00F2682A"/>
    <w:rsid w:val="00F30797"/>
    <w:rsid w:val="00F30AA3"/>
    <w:rsid w:val="00F3180D"/>
    <w:rsid w:val="00F31A5B"/>
    <w:rsid w:val="00F32098"/>
    <w:rsid w:val="00F3279E"/>
    <w:rsid w:val="00F337BF"/>
    <w:rsid w:val="00F33C0F"/>
    <w:rsid w:val="00F35C85"/>
    <w:rsid w:val="00F366B6"/>
    <w:rsid w:val="00F36D95"/>
    <w:rsid w:val="00F36F32"/>
    <w:rsid w:val="00F40414"/>
    <w:rsid w:val="00F40687"/>
    <w:rsid w:val="00F40D00"/>
    <w:rsid w:val="00F41B18"/>
    <w:rsid w:val="00F424D4"/>
    <w:rsid w:val="00F42F43"/>
    <w:rsid w:val="00F43EC6"/>
    <w:rsid w:val="00F444B1"/>
    <w:rsid w:val="00F4596F"/>
    <w:rsid w:val="00F4597F"/>
    <w:rsid w:val="00F46EFC"/>
    <w:rsid w:val="00F50941"/>
    <w:rsid w:val="00F50DE7"/>
    <w:rsid w:val="00F51DEA"/>
    <w:rsid w:val="00F53469"/>
    <w:rsid w:val="00F53F8A"/>
    <w:rsid w:val="00F5552A"/>
    <w:rsid w:val="00F55B2E"/>
    <w:rsid w:val="00F55BE0"/>
    <w:rsid w:val="00F57A7F"/>
    <w:rsid w:val="00F607D1"/>
    <w:rsid w:val="00F607EA"/>
    <w:rsid w:val="00F621F7"/>
    <w:rsid w:val="00F62340"/>
    <w:rsid w:val="00F62E08"/>
    <w:rsid w:val="00F6366E"/>
    <w:rsid w:val="00F70B13"/>
    <w:rsid w:val="00F70DF5"/>
    <w:rsid w:val="00F71717"/>
    <w:rsid w:val="00F734AE"/>
    <w:rsid w:val="00F73623"/>
    <w:rsid w:val="00F739DB"/>
    <w:rsid w:val="00F75116"/>
    <w:rsid w:val="00F75BCB"/>
    <w:rsid w:val="00F76F78"/>
    <w:rsid w:val="00F7709B"/>
    <w:rsid w:val="00F775A0"/>
    <w:rsid w:val="00F80982"/>
    <w:rsid w:val="00F824EF"/>
    <w:rsid w:val="00F83784"/>
    <w:rsid w:val="00F85AB2"/>
    <w:rsid w:val="00F85BCD"/>
    <w:rsid w:val="00F86827"/>
    <w:rsid w:val="00F8796C"/>
    <w:rsid w:val="00F908F8"/>
    <w:rsid w:val="00F90F16"/>
    <w:rsid w:val="00F9125A"/>
    <w:rsid w:val="00F91522"/>
    <w:rsid w:val="00F91858"/>
    <w:rsid w:val="00F918F1"/>
    <w:rsid w:val="00F927E9"/>
    <w:rsid w:val="00F92ACF"/>
    <w:rsid w:val="00F93557"/>
    <w:rsid w:val="00F9487F"/>
    <w:rsid w:val="00F96CD1"/>
    <w:rsid w:val="00F96E89"/>
    <w:rsid w:val="00F976D3"/>
    <w:rsid w:val="00FA1D6E"/>
    <w:rsid w:val="00FA3A68"/>
    <w:rsid w:val="00FA5028"/>
    <w:rsid w:val="00FA5BE6"/>
    <w:rsid w:val="00FA6704"/>
    <w:rsid w:val="00FA7861"/>
    <w:rsid w:val="00FB02F9"/>
    <w:rsid w:val="00FB0E54"/>
    <w:rsid w:val="00FB162C"/>
    <w:rsid w:val="00FB193C"/>
    <w:rsid w:val="00FB2606"/>
    <w:rsid w:val="00FB47DD"/>
    <w:rsid w:val="00FB62ED"/>
    <w:rsid w:val="00FB7437"/>
    <w:rsid w:val="00FB76D3"/>
    <w:rsid w:val="00FC0A10"/>
    <w:rsid w:val="00FC1433"/>
    <w:rsid w:val="00FC32EF"/>
    <w:rsid w:val="00FC3EC9"/>
    <w:rsid w:val="00FC3F8A"/>
    <w:rsid w:val="00FC5761"/>
    <w:rsid w:val="00FC62AB"/>
    <w:rsid w:val="00FD131D"/>
    <w:rsid w:val="00FD1D03"/>
    <w:rsid w:val="00FD2778"/>
    <w:rsid w:val="00FD382E"/>
    <w:rsid w:val="00FD3DDB"/>
    <w:rsid w:val="00FD440F"/>
    <w:rsid w:val="00FD4550"/>
    <w:rsid w:val="00FD4835"/>
    <w:rsid w:val="00FD54C4"/>
    <w:rsid w:val="00FD5EA0"/>
    <w:rsid w:val="00FD6316"/>
    <w:rsid w:val="00FD659B"/>
    <w:rsid w:val="00FD75CB"/>
    <w:rsid w:val="00FE017D"/>
    <w:rsid w:val="00FE07C6"/>
    <w:rsid w:val="00FE0B9C"/>
    <w:rsid w:val="00FE1226"/>
    <w:rsid w:val="00FE2FE0"/>
    <w:rsid w:val="00FE40EE"/>
    <w:rsid w:val="00FE642E"/>
    <w:rsid w:val="00FE74F9"/>
    <w:rsid w:val="00FF0CF0"/>
    <w:rsid w:val="00FF14F6"/>
    <w:rsid w:val="00FF18D4"/>
    <w:rsid w:val="00FF213F"/>
    <w:rsid w:val="00FF2443"/>
    <w:rsid w:val="00FF273A"/>
    <w:rsid w:val="00FF3DD6"/>
    <w:rsid w:val="00FF4353"/>
    <w:rsid w:val="00FF4382"/>
    <w:rsid w:val="00FF5247"/>
    <w:rsid w:val="00FF5DF2"/>
    <w:rsid w:val="00FF5E40"/>
    <w:rsid w:val="00FF6984"/>
    <w:rsid w:val="010EA76D"/>
    <w:rsid w:val="012B9263"/>
    <w:rsid w:val="017A9CF9"/>
    <w:rsid w:val="0188192A"/>
    <w:rsid w:val="01A537F5"/>
    <w:rsid w:val="01ADF696"/>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7D5CBB"/>
    <w:rsid w:val="0A9055E9"/>
    <w:rsid w:val="0A996EA4"/>
    <w:rsid w:val="0B69CF32"/>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103EBE"/>
    <w:rsid w:val="1A290750"/>
    <w:rsid w:val="1A7C8AE8"/>
    <w:rsid w:val="1AE15FED"/>
    <w:rsid w:val="1AFA16F1"/>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1C4EF4"/>
    <w:rsid w:val="21579ECC"/>
    <w:rsid w:val="220231D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7A3B2"/>
    <w:rsid w:val="24CCB300"/>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86B411"/>
    <w:rsid w:val="2BA050CE"/>
    <w:rsid w:val="2C09F40D"/>
    <w:rsid w:val="2C348917"/>
    <w:rsid w:val="2C3D2910"/>
    <w:rsid w:val="2C8551C5"/>
    <w:rsid w:val="2C9794FE"/>
    <w:rsid w:val="2CC24FA4"/>
    <w:rsid w:val="2D012362"/>
    <w:rsid w:val="2D20AC50"/>
    <w:rsid w:val="2DDF8A52"/>
    <w:rsid w:val="2DE2842B"/>
    <w:rsid w:val="2DFFEB32"/>
    <w:rsid w:val="2E074BBB"/>
    <w:rsid w:val="2E215F8F"/>
    <w:rsid w:val="2E5B41CA"/>
    <w:rsid w:val="2EE25771"/>
    <w:rsid w:val="2EF66A7F"/>
    <w:rsid w:val="2EFFBCBE"/>
    <w:rsid w:val="2F335B4E"/>
    <w:rsid w:val="2F7772AB"/>
    <w:rsid w:val="2F8448D9"/>
    <w:rsid w:val="2F90326E"/>
    <w:rsid w:val="2F9F1652"/>
    <w:rsid w:val="2FA9BE77"/>
    <w:rsid w:val="3132FAA8"/>
    <w:rsid w:val="31373742"/>
    <w:rsid w:val="31414B6D"/>
    <w:rsid w:val="31E9B1BC"/>
    <w:rsid w:val="32214DC6"/>
    <w:rsid w:val="324DD42F"/>
    <w:rsid w:val="328244C9"/>
    <w:rsid w:val="32B37ED4"/>
    <w:rsid w:val="32DEDE3D"/>
    <w:rsid w:val="3385AEFC"/>
    <w:rsid w:val="33F4EF8A"/>
    <w:rsid w:val="33FBDD95"/>
    <w:rsid w:val="3460D672"/>
    <w:rsid w:val="34BD4C8A"/>
    <w:rsid w:val="351499A9"/>
    <w:rsid w:val="3539B599"/>
    <w:rsid w:val="356EA367"/>
    <w:rsid w:val="3585DF7B"/>
    <w:rsid w:val="35BEE6DD"/>
    <w:rsid w:val="364BC5E6"/>
    <w:rsid w:val="36CC0D1D"/>
    <w:rsid w:val="36F3D03C"/>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D8FB1A5"/>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14DBB"/>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A1355F"/>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BB384F"/>
    <w:rsid w:val="57F1D325"/>
    <w:rsid w:val="58096951"/>
    <w:rsid w:val="583CCB5A"/>
    <w:rsid w:val="5853D6AA"/>
    <w:rsid w:val="5866AFB0"/>
    <w:rsid w:val="58CEE328"/>
    <w:rsid w:val="595C9DB2"/>
    <w:rsid w:val="59A29D85"/>
    <w:rsid w:val="59A9BE95"/>
    <w:rsid w:val="5A067C20"/>
    <w:rsid w:val="5A7F8936"/>
    <w:rsid w:val="5AB3BA55"/>
    <w:rsid w:val="5B45E905"/>
    <w:rsid w:val="5B8F8DD8"/>
    <w:rsid w:val="5B90758C"/>
    <w:rsid w:val="5BCF82C6"/>
    <w:rsid w:val="5BFB7A31"/>
    <w:rsid w:val="5C4DD703"/>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153ED4"/>
    <w:rsid w:val="6630BB54"/>
    <w:rsid w:val="6649AA8F"/>
    <w:rsid w:val="66B0C7CE"/>
    <w:rsid w:val="66B3EEC5"/>
    <w:rsid w:val="67122F7B"/>
    <w:rsid w:val="674F6FA8"/>
    <w:rsid w:val="67CD14AC"/>
    <w:rsid w:val="6803D603"/>
    <w:rsid w:val="6804B83C"/>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C3121"/>
    <w:rsid w:val="6ECE1806"/>
    <w:rsid w:val="6F16C3F6"/>
    <w:rsid w:val="6F1B2038"/>
    <w:rsid w:val="6F2534D8"/>
    <w:rsid w:val="6F7BCB45"/>
    <w:rsid w:val="6FB64B49"/>
    <w:rsid w:val="6FCBA0DC"/>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6C8657"/>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B5F72F"/>
    <w:rsid w:val="78F41F26"/>
    <w:rsid w:val="798FAB35"/>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616525A8-6BAF-458F-BF38-5FADC37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qFormat/>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 w:type="paragraph" w:customStyle="1" w:styleId="Standard1">
    <w:name w:val="Standard 1"/>
    <w:basedOn w:val="Normal"/>
    <w:link w:val="Standard1Zchn"/>
    <w:qFormat/>
    <w:rsid w:val="008356D8"/>
    <w:pPr>
      <w:spacing w:before="240"/>
    </w:pPr>
    <w:rPr>
      <w:lang w:val="de-DE"/>
    </w:rPr>
  </w:style>
  <w:style w:type="character" w:customStyle="1" w:styleId="Standard1Zchn">
    <w:name w:val="Standard 1 Zchn"/>
    <w:basedOn w:val="DefaultParagraphFont"/>
    <w:link w:val="Standard1"/>
    <w:qFormat/>
    <w:rsid w:val="008356D8"/>
    <w:rPr>
      <w:rFonts w:ascii="Arial" w:hAnsi="Arial"/>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58880">
      <w:bodyDiv w:val="1"/>
      <w:marLeft w:val="0"/>
      <w:marRight w:val="0"/>
      <w:marTop w:val="0"/>
      <w:marBottom w:val="0"/>
      <w:divBdr>
        <w:top w:val="none" w:sz="0" w:space="0" w:color="auto"/>
        <w:left w:val="none" w:sz="0" w:space="0" w:color="auto"/>
        <w:bottom w:val="none" w:sz="0" w:space="0" w:color="auto"/>
        <w:right w:val="none" w:sz="0" w:space="0" w:color="auto"/>
      </w:divBdr>
      <w:divsChild>
        <w:div w:id="57673324">
          <w:marLeft w:val="0"/>
          <w:marRight w:val="0"/>
          <w:marTop w:val="0"/>
          <w:marBottom w:val="0"/>
          <w:divBdr>
            <w:top w:val="none" w:sz="0" w:space="0" w:color="auto"/>
            <w:left w:val="none" w:sz="0" w:space="0" w:color="auto"/>
            <w:bottom w:val="none" w:sz="0" w:space="0" w:color="auto"/>
            <w:right w:val="none" w:sz="0" w:space="0" w:color="auto"/>
          </w:divBdr>
        </w:div>
        <w:div w:id="952636901">
          <w:marLeft w:val="0"/>
          <w:marRight w:val="0"/>
          <w:marTop w:val="0"/>
          <w:marBottom w:val="0"/>
          <w:divBdr>
            <w:top w:val="none" w:sz="0" w:space="0" w:color="auto"/>
            <w:left w:val="none" w:sz="0" w:space="0" w:color="auto"/>
            <w:bottom w:val="none" w:sz="0" w:space="0" w:color="auto"/>
            <w:right w:val="none" w:sz="0" w:space="0" w:color="auto"/>
          </w:divBdr>
        </w:div>
        <w:div w:id="1255825302">
          <w:marLeft w:val="0"/>
          <w:marRight w:val="0"/>
          <w:marTop w:val="0"/>
          <w:marBottom w:val="0"/>
          <w:divBdr>
            <w:top w:val="none" w:sz="0" w:space="0" w:color="auto"/>
            <w:left w:val="none" w:sz="0" w:space="0" w:color="auto"/>
            <w:bottom w:val="none" w:sz="0" w:space="0" w:color="auto"/>
            <w:right w:val="none" w:sz="0" w:space="0" w:color="auto"/>
          </w:divBdr>
        </w:div>
        <w:div w:id="1992588752">
          <w:marLeft w:val="0"/>
          <w:marRight w:val="0"/>
          <w:marTop w:val="0"/>
          <w:marBottom w:val="0"/>
          <w:divBdr>
            <w:top w:val="none" w:sz="0" w:space="0" w:color="auto"/>
            <w:left w:val="none" w:sz="0" w:space="0" w:color="auto"/>
            <w:bottom w:val="none" w:sz="0" w:space="0" w:color="auto"/>
            <w:right w:val="none" w:sz="0" w:space="0" w:color="auto"/>
          </w:divBdr>
        </w:div>
      </w:divsChild>
    </w:div>
    <w:div w:id="428426915">
      <w:bodyDiv w:val="1"/>
      <w:marLeft w:val="0"/>
      <w:marRight w:val="0"/>
      <w:marTop w:val="0"/>
      <w:marBottom w:val="0"/>
      <w:divBdr>
        <w:top w:val="none" w:sz="0" w:space="0" w:color="auto"/>
        <w:left w:val="none" w:sz="0" w:space="0" w:color="auto"/>
        <w:bottom w:val="none" w:sz="0" w:space="0" w:color="auto"/>
        <w:right w:val="none" w:sz="0" w:space="0" w:color="auto"/>
      </w:divBdr>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41776766">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448766">
      <w:bodyDiv w:val="1"/>
      <w:marLeft w:val="0"/>
      <w:marRight w:val="0"/>
      <w:marTop w:val="0"/>
      <w:marBottom w:val="0"/>
      <w:divBdr>
        <w:top w:val="none" w:sz="0" w:space="0" w:color="auto"/>
        <w:left w:val="none" w:sz="0" w:space="0" w:color="auto"/>
        <w:bottom w:val="none" w:sz="0" w:space="0" w:color="auto"/>
        <w:right w:val="none" w:sz="0" w:space="0" w:color="auto"/>
      </w:divBdr>
      <w:divsChild>
        <w:div w:id="1250236827">
          <w:marLeft w:val="0"/>
          <w:marRight w:val="0"/>
          <w:marTop w:val="0"/>
          <w:marBottom w:val="0"/>
          <w:divBdr>
            <w:top w:val="none" w:sz="0" w:space="0" w:color="auto"/>
            <w:left w:val="none" w:sz="0" w:space="0" w:color="auto"/>
            <w:bottom w:val="none" w:sz="0" w:space="0" w:color="auto"/>
            <w:right w:val="none" w:sz="0" w:space="0" w:color="auto"/>
          </w:divBdr>
        </w:div>
        <w:div w:id="1326939737">
          <w:marLeft w:val="0"/>
          <w:marRight w:val="0"/>
          <w:marTop w:val="0"/>
          <w:marBottom w:val="0"/>
          <w:divBdr>
            <w:top w:val="none" w:sz="0" w:space="0" w:color="auto"/>
            <w:left w:val="none" w:sz="0" w:space="0" w:color="auto"/>
            <w:bottom w:val="none" w:sz="0" w:space="0" w:color="auto"/>
            <w:right w:val="none" w:sz="0" w:space="0" w:color="auto"/>
          </w:divBdr>
        </w:div>
        <w:div w:id="1477840970">
          <w:marLeft w:val="0"/>
          <w:marRight w:val="0"/>
          <w:marTop w:val="0"/>
          <w:marBottom w:val="0"/>
          <w:divBdr>
            <w:top w:val="none" w:sz="0" w:space="0" w:color="auto"/>
            <w:left w:val="none" w:sz="0" w:space="0" w:color="auto"/>
            <w:bottom w:val="none" w:sz="0" w:space="0" w:color="auto"/>
            <w:right w:val="none" w:sz="0" w:space="0" w:color="auto"/>
          </w:divBdr>
        </w:div>
        <w:div w:id="1677802852">
          <w:marLeft w:val="0"/>
          <w:marRight w:val="0"/>
          <w:marTop w:val="0"/>
          <w:marBottom w:val="0"/>
          <w:divBdr>
            <w:top w:val="none" w:sz="0" w:space="0" w:color="auto"/>
            <w:left w:val="none" w:sz="0" w:space="0" w:color="auto"/>
            <w:bottom w:val="none" w:sz="0" w:space="0" w:color="auto"/>
            <w:right w:val="none" w:sz="0" w:space="0" w:color="auto"/>
          </w:divBdr>
        </w:div>
      </w:divsChild>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kmu.gov.ua/diyalnist/mizhnarodna-dopomoga/pereliki-zareyestrovanih-proektiv-z-planami-zakupive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giz.de/en/regions/europe/ukraine/tender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iz.de/sites/default/files/media/els-document/2026-03/act-service-acceptance-final_0.doc" TargetMode="External"/><Relationship Id="rId20" Type="http://schemas.openxmlformats.org/officeDocument/2006/relationships/hyperlink" Target="https://bank.gov.ua/ua/markets/exchangerat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giz.de/sites/default/files/media/els-document/2025-09/time-record-template-days-and-hourly.xl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ommission.europa.eu/funding-tenders/procedures-guidelines-tenders/information-contractors-and-beneficiaries/exchange-rate-inforeuro_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5864</Words>
  <Characters>33429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39215</CharactersWithSpaces>
  <SharedDoc>false</SharedDoc>
  <HLinks>
    <vt:vector size="72" baseType="variant">
      <vt:variant>
        <vt:i4>5046358</vt:i4>
      </vt:variant>
      <vt:variant>
        <vt:i4>762</vt:i4>
      </vt:variant>
      <vt:variant>
        <vt:i4>0</vt:i4>
      </vt:variant>
      <vt:variant>
        <vt:i4>5</vt:i4>
      </vt:variant>
      <vt:variant>
        <vt:lpwstr>https://bank.gov.ua/ua/markets/exchangerates/</vt:lpwstr>
      </vt:variant>
      <vt:variant>
        <vt:lpwstr/>
      </vt:variant>
      <vt:variant>
        <vt:i4>3997761</vt:i4>
      </vt:variant>
      <vt:variant>
        <vt:i4>759</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2883707</vt:i4>
      </vt:variant>
      <vt:variant>
        <vt:i4>534</vt:i4>
      </vt:variant>
      <vt:variant>
        <vt:i4>0</vt:i4>
      </vt:variant>
      <vt:variant>
        <vt:i4>5</vt:i4>
      </vt:variant>
      <vt:variant>
        <vt:lpwstr>https://eur01.safelinks.protection.outlook.com/?url=https%3A%2F%2Fgizonline.sharepoint.com%2Fsites%2FDigital-Gateway%2FSitePages%2FDatenschutz-in-der-Projektumsetzung.aspx&amp;data=05%7C02%7Cfrancis.broessler%40giz.de%7C548bef98dcbc446da64208dc11fd49f0%7C5bbab28cdef3460488225e707da8dba8%7C0%7C0%7C638405026771312506%7CUnknown%7CTWFpbGZsb3d8eyJWIjoiMC4wLjAwMDAiLCJQIjoiV2luMzIiLCJBTiI6Ik1haWwiLCJXVCI6Mn0%3D%7C3000%7C%7C%7C&amp;sdata=6QrsEoLkswQzs%2BhQNIySdCZiWnaP1ZfqhSwDBkJ09SI%3D&amp;reserved=0</vt:lpwstr>
      </vt:variant>
      <vt:variant>
        <vt:lpwstr/>
      </vt:variant>
      <vt:variant>
        <vt:i4>7209008</vt:i4>
      </vt:variant>
      <vt:variant>
        <vt:i4>531</vt:i4>
      </vt:variant>
      <vt:variant>
        <vt:i4>0</vt:i4>
      </vt:variant>
      <vt:variant>
        <vt:i4>5</vt:i4>
      </vt:variant>
      <vt:variant>
        <vt:lpwstr>https://dsm.giz.de/</vt:lpwstr>
      </vt:variant>
      <vt:variant>
        <vt:lpwstr/>
      </vt:variant>
      <vt:variant>
        <vt:i4>7340039</vt:i4>
      </vt:variant>
      <vt:variant>
        <vt:i4>528</vt:i4>
      </vt:variant>
      <vt:variant>
        <vt:i4>0</vt:i4>
      </vt:variant>
      <vt:variant>
        <vt:i4>5</vt:i4>
      </vt:variant>
      <vt:variant>
        <vt:lpwstr>https://eur01.safelinks.protection.outlook.com/?url=https%3A%2F%2Fgizonline.sharepoint.com%2Fsites%2Fgroup_2756%2FSitePages%2Fdatenschutzmanagement-in-der-giz-92118.aspx%3Fweb%3D1&amp;data=05%7C02%7Cfrancis.broessler%40giz.de%7C548bef98dcbc446da64208dc11fd49f0%7C5bbab28cdef3460488225e707da8dba8%7C0%7C0%7C638405026771156272%7CUnknown%7CTWFpbGZsb3d8eyJWIjoiMC4wLjAwMDAiLCJQIjoiV2luMzIiLCJBTiI6Ik1haWwiLCJXVCI6Mn0%3D%7C3000%7C%7C%7C&amp;sdata=Jpyn29JxSofP74f011F9Oj2Ii%2FDCKftv13u%2Bv21Rmc0%3D&amp;reserved=0</vt:lpwstr>
      </vt:variant>
      <vt:variant>
        <vt:lpwstr/>
      </vt:variant>
      <vt:variant>
        <vt:i4>3670079</vt:i4>
      </vt:variant>
      <vt:variant>
        <vt:i4>525</vt:i4>
      </vt:variant>
      <vt:variant>
        <vt:i4>0</vt:i4>
      </vt:variant>
      <vt:variant>
        <vt:i4>5</vt:i4>
      </vt:variant>
      <vt:variant>
        <vt:lpwstr>https://eur01.safelinks.protection.outlook.com/?url=https%3A%2F%2Fgizonline.sharepoint.com%2Fsites%2FDigital-Gateway%2FSitePages%2FData-Helpdesk-DE.aspx&amp;data=05%7C02%7Cfrancis.broessler%40giz.de%7C548bef98dcbc446da64208dc11fd49f0%7C5bbab28cdef3460488225e707da8dba8%7C0%7C0%7C638405026771156272%7CUnknown%7CTWFpbGZsb3d8eyJWIjoiMC4wLjAwMDAiLCJQIjoiV2luMzIiLCJBTiI6Ik1haWwiLCJXVCI6Mn0%3D%7C3000%7C%7C%7C&amp;sdata=fiHRmrb0LdXxNzj3fg%2FnkV1%2FtIh%2FvTB2vy0%2BhVxmq5U%3D&amp;reserved=0</vt:lpwstr>
      </vt:variant>
      <vt:variant>
        <vt:lpwstr/>
      </vt:variant>
      <vt:variant>
        <vt:i4>4128891</vt:i4>
      </vt:variant>
      <vt:variant>
        <vt:i4>522</vt:i4>
      </vt:variant>
      <vt:variant>
        <vt:i4>0</vt:i4>
      </vt:variant>
      <vt:variant>
        <vt:i4>5</vt:i4>
      </vt:variant>
      <vt:variant>
        <vt:lpwstr>https://www.kmu.gov.ua/diyalnist/mizhnarodna-dopomoga/pereliki-zareyestrovanih-proektiv-z-planami-zakupivel</vt:lpwstr>
      </vt:variant>
      <vt:variant>
        <vt:lpwstr/>
      </vt:variant>
      <vt:variant>
        <vt:i4>1376257</vt:i4>
      </vt:variant>
      <vt:variant>
        <vt:i4>519</vt:i4>
      </vt:variant>
      <vt:variant>
        <vt:i4>0</vt:i4>
      </vt:variant>
      <vt:variant>
        <vt:i4>5</vt:i4>
      </vt:variant>
      <vt:variant>
        <vt:lpwstr>https://www.giz.de/en/regions/europe/ukraine/tenders</vt:lpwstr>
      </vt:variant>
      <vt:variant>
        <vt:lpwstr/>
      </vt:variant>
      <vt:variant>
        <vt:i4>1114229</vt:i4>
      </vt:variant>
      <vt:variant>
        <vt:i4>516</vt:i4>
      </vt:variant>
      <vt:variant>
        <vt:i4>0</vt:i4>
      </vt:variant>
      <vt:variant>
        <vt:i4>5</vt:i4>
      </vt:variant>
      <vt:variant>
        <vt:lpwstr>https://www.giz.de/sites/default/files/media/els-document/2026-03/act-service-acceptance-final_0.doc</vt:lpwstr>
      </vt:variant>
      <vt:variant>
        <vt:lpwstr/>
      </vt:variant>
      <vt:variant>
        <vt:i4>6553726</vt:i4>
      </vt:variant>
      <vt:variant>
        <vt:i4>513</vt:i4>
      </vt:variant>
      <vt:variant>
        <vt:i4>0</vt:i4>
      </vt:variant>
      <vt:variant>
        <vt:i4>5</vt:i4>
      </vt:variant>
      <vt:variant>
        <vt:lpwstr>https://www.giz.de/sites/default/files/media/els-document/2025-09/time-record-template-days-and-hourly.xls</vt:lpwstr>
      </vt:variant>
      <vt:variant>
        <vt:lpwstr/>
      </vt:variant>
      <vt:variant>
        <vt:i4>4653145</vt:i4>
      </vt:variant>
      <vt:variant>
        <vt:i4>9</vt:i4>
      </vt:variant>
      <vt:variant>
        <vt:i4>0</vt:i4>
      </vt:variant>
      <vt:variant>
        <vt:i4>5</vt:i4>
      </vt:variant>
      <vt:variant>
        <vt:lpwstr>https://dms.giz.de/dms/llisapi.dll/Open/238184469</vt:lpwstr>
      </vt:variant>
      <vt:variant>
        <vt:lpwstr/>
      </vt:variant>
      <vt:variant>
        <vt:i4>3866683</vt:i4>
      </vt:variant>
      <vt:variant>
        <vt:i4>6</vt:i4>
      </vt:variant>
      <vt:variant>
        <vt:i4>0</vt:i4>
      </vt:variant>
      <vt:variant>
        <vt:i4>5</vt:i4>
      </vt:variant>
      <vt:variant>
        <vt:lpwstr>https://dms.giz.de/dms/llisapi.dll/app/nodes/239637128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Trubacheieva, Tetiana GIZ UA</cp:lastModifiedBy>
  <cp:revision>11</cp:revision>
  <cp:lastPrinted>2026-06-10T13:18:00Z</cp:lastPrinted>
  <dcterms:created xsi:type="dcterms:W3CDTF">2026-06-10T11:07:00Z</dcterms:created>
  <dcterms:modified xsi:type="dcterms:W3CDTF">2026-06-12T08:58:00Z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3f93c8807d801417a285d4b86398646690b3a25d85274407d61e2162f65a91d0</vt:lpwstr>
  </property>
</Properties>
</file>